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EC3" w14:textId="3D60A83B" w:rsidR="000B46DC" w:rsidRPr="007359BC" w:rsidRDefault="002D32EE" w:rsidP="000B46DC">
      <w:pPr>
        <w:tabs>
          <w:tab w:val="left" w:pos="1620"/>
        </w:tabs>
        <w:ind w:left="1622" w:hanging="1622"/>
        <w:jc w:val="center"/>
        <w:rPr>
          <w:rFonts w:eastAsia="Times New Roman" w:cs="Arial"/>
          <w:sz w:val="22"/>
          <w:szCs w:val="20"/>
          <w:lang w:val="en-GB" w:eastAsia="nl-BE"/>
        </w:rPr>
      </w:pPr>
      <w:r w:rsidRPr="007359BC">
        <w:rPr>
          <w:rFonts w:eastAsiaTheme="minorHAnsi" w:cs="Arial"/>
          <w:b/>
          <w:sz w:val="22"/>
          <w:szCs w:val="20"/>
          <w:lang w:val="en-GB" w:eastAsia="en-US"/>
        </w:rPr>
        <w:t>EVENT DESCRIPTION SHEET</w:t>
      </w:r>
    </w:p>
    <w:p w14:paraId="6B7C1304" w14:textId="509D239D" w:rsidR="000B46DC" w:rsidRPr="007359BC" w:rsidRDefault="000B46DC" w:rsidP="002D32EE">
      <w:pPr>
        <w:jc w:val="both"/>
        <w:rPr>
          <w:rFonts w:eastAsia="Times New Roman" w:cs="Arial"/>
          <w:i/>
          <w:iCs/>
          <w:color w:val="4AA55B"/>
          <w:kern w:val="32"/>
          <w:sz w:val="16"/>
          <w:szCs w:val="16"/>
          <w:lang w:val="en-GB" w:eastAsia="en-GB"/>
        </w:rPr>
      </w:pP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7359BC"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7359BC" w:rsidRDefault="00804D24" w:rsidP="00804D24">
            <w:pPr>
              <w:spacing w:before="120" w:after="120"/>
              <w:ind w:right="4"/>
              <w:rPr>
                <w:rFonts w:eastAsia="Calibri" w:cs="Arial"/>
                <w:szCs w:val="20"/>
                <w:lang w:val="en-GB" w:eastAsia="en-US"/>
              </w:rPr>
            </w:pPr>
            <w:r w:rsidRPr="007359BC">
              <w:rPr>
                <w:rFonts w:eastAsia="Calibri" w:cs="Arial"/>
                <w:b/>
                <w:bCs/>
                <w:szCs w:val="20"/>
                <w:lang w:val="en-GB" w:eastAsia="en-US"/>
              </w:rPr>
              <w:t>PROJECT</w:t>
            </w:r>
          </w:p>
        </w:tc>
      </w:tr>
      <w:tr w:rsidR="009161DA" w:rsidRPr="007359BC" w14:paraId="0C6E41CD" w14:textId="77777777" w:rsidTr="00E17F43">
        <w:trPr>
          <w:trHeight w:val="447"/>
        </w:trPr>
        <w:tc>
          <w:tcPr>
            <w:tcW w:w="3788" w:type="dxa"/>
            <w:shd w:val="clear" w:color="auto" w:fill="D9D9D9" w:themeFill="background1" w:themeFillShade="D9"/>
          </w:tcPr>
          <w:p w14:paraId="18AF19F1" w14:textId="4A6F0ADB" w:rsidR="009161DA" w:rsidRPr="007359BC" w:rsidRDefault="009161DA" w:rsidP="009161DA">
            <w:pPr>
              <w:spacing w:before="120" w:after="120"/>
              <w:ind w:right="4"/>
              <w:rPr>
                <w:rFonts w:eastAsia="Calibri" w:cs="Arial"/>
                <w:sz w:val="18"/>
                <w:szCs w:val="18"/>
                <w:lang w:val="en-GB" w:eastAsia="en-US"/>
              </w:rPr>
            </w:pPr>
            <w:r w:rsidRPr="007359BC">
              <w:rPr>
                <w:b/>
                <w:color w:val="595959" w:themeColor="text1" w:themeTint="A6"/>
                <w:sz w:val="18"/>
                <w:szCs w:val="16"/>
                <w:lang w:val="en-GB"/>
              </w:rPr>
              <w:t>Participant:</w:t>
            </w:r>
          </w:p>
        </w:tc>
        <w:tc>
          <w:tcPr>
            <w:tcW w:w="4575" w:type="dxa"/>
            <w:shd w:val="clear" w:color="auto" w:fill="FFFFFF" w:themeFill="background1"/>
          </w:tcPr>
          <w:p w14:paraId="1082FE9B" w14:textId="7F935076" w:rsidR="009161DA" w:rsidRPr="007359BC" w:rsidRDefault="002C3FF6" w:rsidP="009161DA">
            <w:pPr>
              <w:spacing w:before="120" w:after="120"/>
              <w:ind w:right="4"/>
              <w:jc w:val="both"/>
              <w:rPr>
                <w:rFonts w:eastAsia="Calibri" w:cs="Arial"/>
                <w:sz w:val="18"/>
                <w:szCs w:val="18"/>
                <w:lang w:val="en-GB" w:eastAsia="en-US"/>
              </w:rPr>
            </w:pPr>
            <w:r w:rsidRPr="007359BC">
              <w:rPr>
                <w:rFonts w:eastAsia="Calibri" w:cs="Arial"/>
                <w:sz w:val="18"/>
                <w:szCs w:val="18"/>
                <w:lang w:val="en-GB"/>
              </w:rPr>
              <w:t xml:space="preserve">101081520 - </w:t>
            </w:r>
            <w:r w:rsidR="00C015F0" w:rsidRPr="007359BC">
              <w:rPr>
                <w:rFonts w:eastAsia="Calibri" w:cs="Arial"/>
                <w:sz w:val="18"/>
                <w:szCs w:val="18"/>
                <w:lang w:val="en-GB"/>
              </w:rPr>
              <w:t>VIESOJI ISTAIGA ATVIROS LIETUVOS FONDAS</w:t>
            </w:r>
            <w:r w:rsidR="009161DA" w:rsidRPr="007359BC">
              <w:rPr>
                <w:rFonts w:eastAsia="Calibri" w:cs="Arial"/>
                <w:sz w:val="18"/>
                <w:szCs w:val="18"/>
                <w:lang w:val="en-GB"/>
              </w:rPr>
              <w:t xml:space="preserve"> (</w:t>
            </w:r>
            <w:r w:rsidR="00C015F0" w:rsidRPr="007359BC">
              <w:rPr>
                <w:rFonts w:eastAsia="Calibri" w:cs="Arial"/>
                <w:sz w:val="18"/>
                <w:szCs w:val="18"/>
                <w:lang w:val="en-GB"/>
              </w:rPr>
              <w:t>OLF</w:t>
            </w:r>
            <w:r w:rsidR="009161DA" w:rsidRPr="007359BC">
              <w:rPr>
                <w:rFonts w:eastAsia="Calibri" w:cs="Arial"/>
                <w:sz w:val="18"/>
                <w:szCs w:val="18"/>
                <w:lang w:val="en-GB"/>
              </w:rPr>
              <w:t>)</w:t>
            </w:r>
          </w:p>
        </w:tc>
      </w:tr>
      <w:tr w:rsidR="009161DA" w:rsidRPr="007359BC" w14:paraId="2FC79F45" w14:textId="77777777" w:rsidTr="00E17F43">
        <w:trPr>
          <w:trHeight w:val="447"/>
        </w:trPr>
        <w:tc>
          <w:tcPr>
            <w:tcW w:w="3788" w:type="dxa"/>
            <w:shd w:val="clear" w:color="auto" w:fill="D9D9D9" w:themeFill="background1" w:themeFillShade="D9"/>
          </w:tcPr>
          <w:p w14:paraId="7C45E924" w14:textId="5568CFC5" w:rsidR="009161DA" w:rsidRPr="007359BC" w:rsidRDefault="009161DA" w:rsidP="009161DA">
            <w:pPr>
              <w:spacing w:before="120" w:after="120"/>
              <w:ind w:right="4"/>
              <w:rPr>
                <w:rFonts w:eastAsia="Calibri" w:cs="Arial"/>
                <w:b/>
                <w:bCs/>
                <w:sz w:val="18"/>
                <w:szCs w:val="18"/>
                <w:lang w:val="en-GB" w:eastAsia="en-US"/>
              </w:rPr>
            </w:pPr>
            <w:r w:rsidRPr="007359BC">
              <w:rPr>
                <w:b/>
                <w:color w:val="595959" w:themeColor="text1" w:themeTint="A6"/>
                <w:sz w:val="18"/>
                <w:szCs w:val="16"/>
                <w:lang w:val="en-GB"/>
              </w:rPr>
              <w:t xml:space="preserve">PIC number: </w:t>
            </w:r>
          </w:p>
        </w:tc>
        <w:tc>
          <w:tcPr>
            <w:tcW w:w="4575" w:type="dxa"/>
            <w:shd w:val="clear" w:color="auto" w:fill="FFFFFF" w:themeFill="background1"/>
          </w:tcPr>
          <w:p w14:paraId="210DF6F3" w14:textId="67F402C2" w:rsidR="009161DA" w:rsidRPr="007359BC" w:rsidRDefault="00C015F0" w:rsidP="009161DA">
            <w:pPr>
              <w:spacing w:before="120" w:after="120"/>
              <w:ind w:right="4"/>
              <w:jc w:val="both"/>
              <w:rPr>
                <w:rFonts w:eastAsia="Calibri" w:cs="Arial"/>
                <w:sz w:val="18"/>
                <w:szCs w:val="16"/>
                <w:lang w:val="en-GB" w:eastAsia="en-US"/>
              </w:rPr>
            </w:pPr>
            <w:r w:rsidRPr="007359BC">
              <w:rPr>
                <w:rFonts w:eastAsia="Calibri" w:cs="Arial"/>
                <w:sz w:val="18"/>
                <w:szCs w:val="16"/>
                <w:lang w:val="en-GB"/>
              </w:rPr>
              <w:t>908898634</w:t>
            </w:r>
          </w:p>
        </w:tc>
      </w:tr>
      <w:tr w:rsidR="009161DA" w:rsidRPr="007359BC"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7359BC" w:rsidRDefault="009161DA" w:rsidP="009161DA">
            <w:pPr>
              <w:spacing w:before="120" w:after="120"/>
              <w:ind w:right="4"/>
              <w:rPr>
                <w:b/>
                <w:sz w:val="18"/>
                <w:szCs w:val="16"/>
                <w:lang w:val="en-GB"/>
              </w:rPr>
            </w:pPr>
            <w:r w:rsidRPr="007359BC">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1C119A1D" w:rsidR="009161DA" w:rsidRPr="007359BC" w:rsidRDefault="00C015F0" w:rsidP="009161DA">
            <w:pPr>
              <w:spacing w:before="120" w:after="120"/>
              <w:ind w:right="4"/>
              <w:jc w:val="both"/>
              <w:rPr>
                <w:rFonts w:eastAsia="Calibri" w:cs="Arial"/>
                <w:sz w:val="18"/>
                <w:szCs w:val="16"/>
                <w:lang w:val="en-GB" w:eastAsia="en-US"/>
              </w:rPr>
            </w:pPr>
            <w:proofErr w:type="spellStart"/>
            <w:r w:rsidRPr="007359BC">
              <w:rPr>
                <w:rFonts w:eastAsia="Calibri" w:cs="Arial"/>
                <w:sz w:val="18"/>
                <w:szCs w:val="18"/>
                <w:lang w:val="en-GB" w:eastAsia="en-US"/>
              </w:rPr>
              <w:t>COVIDemocracy</w:t>
            </w:r>
            <w:proofErr w:type="spellEnd"/>
            <w:r w:rsidR="009161DA" w:rsidRPr="007359BC">
              <w:rPr>
                <w:rFonts w:eastAsia="Calibri" w:cs="Arial"/>
                <w:sz w:val="18"/>
                <w:szCs w:val="18"/>
                <w:lang w:val="en-GB" w:eastAsia="en-US"/>
              </w:rPr>
              <w:t xml:space="preserve"> </w:t>
            </w:r>
            <w:r w:rsidRPr="007359BC">
              <w:rPr>
                <w:rFonts w:eastAsia="Calibri" w:cs="Arial"/>
                <w:sz w:val="18"/>
                <w:szCs w:val="18"/>
                <w:lang w:val="en-GB" w:eastAsia="en-US"/>
              </w:rPr>
              <w:t xml:space="preserve">in the Baltics </w:t>
            </w:r>
            <w:r w:rsidR="009161DA" w:rsidRPr="007359BC">
              <w:rPr>
                <w:rFonts w:eastAsia="Times New Roman" w:cs="Arial"/>
                <w:bCs/>
                <w:i/>
                <w:kern w:val="32"/>
                <w:sz w:val="16"/>
                <w:lang w:val="en-GB" w:eastAsia="en-GB"/>
              </w:rPr>
              <w:t>—</w:t>
            </w:r>
            <w:r w:rsidR="009161DA" w:rsidRPr="007359BC">
              <w:rPr>
                <w:rFonts w:eastAsia="Calibri" w:cs="Arial"/>
                <w:sz w:val="18"/>
                <w:szCs w:val="18"/>
                <w:lang w:val="en-GB" w:eastAsia="en-US"/>
              </w:rPr>
              <w:t xml:space="preserve"> </w:t>
            </w:r>
            <w:proofErr w:type="spellStart"/>
            <w:r w:rsidRPr="007359BC">
              <w:rPr>
                <w:rFonts w:eastAsia="Calibri" w:cs="Arial"/>
                <w:sz w:val="18"/>
                <w:szCs w:val="18"/>
                <w:lang w:val="en-GB" w:eastAsia="en-US"/>
              </w:rPr>
              <w:t>COVIDemocracy</w:t>
            </w:r>
            <w:proofErr w:type="spellEnd"/>
          </w:p>
        </w:tc>
      </w:tr>
    </w:tbl>
    <w:p w14:paraId="5BDEC096" w14:textId="5893083B" w:rsidR="00804D24" w:rsidRPr="007359BC"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7359BC"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7359BC" w:rsidRDefault="00804D24" w:rsidP="005331BB">
            <w:pPr>
              <w:spacing w:before="120" w:after="120"/>
              <w:jc w:val="center"/>
              <w:rPr>
                <w:rFonts w:eastAsia="Calibri" w:cs="Arial"/>
                <w:b/>
                <w:bCs/>
                <w:caps/>
                <w:color w:val="595959" w:themeColor="text1" w:themeTint="A6"/>
                <w:lang w:val="en-GB"/>
              </w:rPr>
            </w:pPr>
            <w:r w:rsidRPr="007359BC">
              <w:rPr>
                <w:rFonts w:eastAsia="Calibri" w:cs="Arial"/>
                <w:b/>
                <w:bCs/>
                <w:caps/>
                <w:color w:val="595959" w:themeColor="text1" w:themeTint="A6"/>
                <w:lang w:val="en-GB"/>
              </w:rPr>
              <w:t>EVENT</w:t>
            </w:r>
            <w:r w:rsidR="00351488" w:rsidRPr="007359BC">
              <w:rPr>
                <w:rFonts w:eastAsia="Calibri" w:cs="Arial"/>
                <w:b/>
                <w:bCs/>
                <w:caps/>
                <w:color w:val="595959" w:themeColor="text1" w:themeTint="A6"/>
                <w:lang w:val="en-GB"/>
              </w:rPr>
              <w:t xml:space="preserve"> DESCRIPTION</w:t>
            </w:r>
          </w:p>
        </w:tc>
      </w:tr>
      <w:tr w:rsidR="002D32EE" w:rsidRPr="007359BC"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7359BC" w:rsidRDefault="00351488" w:rsidP="00351488">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Event n</w:t>
            </w:r>
            <w:r w:rsidR="002D32EE" w:rsidRPr="007359BC">
              <w:rPr>
                <w:rFonts w:eastAsia="Calibri" w:cs="Arial"/>
                <w:b/>
                <w:bCs/>
                <w:color w:val="595959" w:themeColor="text1" w:themeTint="A6"/>
                <w:sz w:val="18"/>
                <w:szCs w:val="18"/>
                <w:lang w:val="en-GB"/>
              </w:rPr>
              <w:t>umber</w:t>
            </w:r>
            <w:r w:rsidR="00804D24" w:rsidRPr="007359BC">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3BDD5EEA" w:rsidR="002D32EE" w:rsidRPr="007359BC" w:rsidRDefault="002C3FF6" w:rsidP="002D32EE">
            <w:pPr>
              <w:spacing w:before="120" w:after="120"/>
              <w:rPr>
                <w:rFonts w:eastAsia="Calibri" w:cs="Arial"/>
                <w:color w:val="595959" w:themeColor="text1" w:themeTint="A6"/>
                <w:sz w:val="18"/>
                <w:szCs w:val="16"/>
                <w:lang w:val="en-GB"/>
              </w:rPr>
            </w:pPr>
            <w:r w:rsidRPr="007359BC">
              <w:rPr>
                <w:rFonts w:eastAsia="Calibri" w:cs="Arial"/>
                <w:color w:val="595959" w:themeColor="text1" w:themeTint="A6"/>
                <w:sz w:val="18"/>
                <w:szCs w:val="16"/>
                <w:lang w:val="en-GB"/>
              </w:rPr>
              <w:t>WP</w:t>
            </w:r>
            <w:r w:rsidR="005902C9">
              <w:rPr>
                <w:rFonts w:eastAsia="Calibri" w:cs="Arial"/>
                <w:color w:val="595959" w:themeColor="text1" w:themeTint="A6"/>
                <w:sz w:val="18"/>
                <w:szCs w:val="16"/>
                <w:lang w:val="en-US"/>
              </w:rPr>
              <w:t>7</w:t>
            </w:r>
            <w:r w:rsidRPr="007359BC">
              <w:rPr>
                <w:rFonts w:eastAsia="Calibri" w:cs="Arial"/>
                <w:color w:val="595959" w:themeColor="text1" w:themeTint="A6"/>
                <w:sz w:val="18"/>
                <w:szCs w:val="16"/>
                <w:lang w:val="en-GB"/>
              </w:rPr>
              <w:t xml:space="preserve"> – D1.1 </w:t>
            </w:r>
          </w:p>
        </w:tc>
      </w:tr>
      <w:tr w:rsidR="00C30FB0" w:rsidRPr="007359BC"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7359BC" w:rsidRDefault="00273862" w:rsidP="002C6E59">
            <w:pPr>
              <w:spacing w:before="120" w:after="120"/>
              <w:rPr>
                <w:rFonts w:eastAsia="Calibri" w:cs="Arial"/>
                <w:b/>
                <w:bCs/>
                <w:caps/>
                <w:color w:val="595959" w:themeColor="text1" w:themeTint="A6"/>
                <w:lang w:val="en-GB"/>
              </w:rPr>
            </w:pPr>
            <w:r w:rsidRPr="007359BC">
              <w:rPr>
                <w:rFonts w:eastAsia="Calibri" w:cs="Arial"/>
                <w:b/>
                <w:bCs/>
                <w:color w:val="595959" w:themeColor="text1" w:themeTint="A6"/>
                <w:sz w:val="18"/>
                <w:szCs w:val="18"/>
                <w:lang w:val="en-GB"/>
              </w:rPr>
              <w:t xml:space="preserve">Event </w:t>
            </w:r>
            <w:r w:rsidR="002C6E59" w:rsidRPr="007359BC">
              <w:rPr>
                <w:rFonts w:eastAsia="Calibri" w:cs="Arial"/>
                <w:b/>
                <w:bCs/>
                <w:color w:val="595959" w:themeColor="text1" w:themeTint="A6"/>
                <w:sz w:val="18"/>
                <w:szCs w:val="18"/>
                <w:lang w:val="en-GB"/>
              </w:rPr>
              <w:t>n</w:t>
            </w:r>
            <w:r w:rsidR="00804D24" w:rsidRPr="007359BC">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6488BD3D" w:rsidR="00C30FB0" w:rsidRPr="007359BC" w:rsidRDefault="00BA5112" w:rsidP="00C30FB0">
            <w:pPr>
              <w:spacing w:before="120" w:after="120"/>
              <w:rPr>
                <w:rFonts w:eastAsia="Calibri" w:cs="Arial"/>
                <w:bCs/>
                <w:caps/>
                <w:color w:val="595959" w:themeColor="text1" w:themeTint="A6"/>
                <w:lang w:val="en-GB"/>
              </w:rPr>
            </w:pPr>
            <w:r w:rsidRPr="007359BC">
              <w:rPr>
                <w:rFonts w:eastAsia="Calibri" w:cs="Arial"/>
                <w:color w:val="595959" w:themeColor="text1" w:themeTint="A6"/>
                <w:sz w:val="18"/>
                <w:szCs w:val="16"/>
                <w:lang w:val="en-GB"/>
              </w:rPr>
              <w:t xml:space="preserve">Participation in the open democracy festival, </w:t>
            </w:r>
            <w:proofErr w:type="spellStart"/>
            <w:r w:rsidRPr="007359BC">
              <w:rPr>
                <w:rFonts w:eastAsia="Calibri" w:cs="Arial"/>
                <w:color w:val="595959" w:themeColor="text1" w:themeTint="A6"/>
                <w:sz w:val="18"/>
                <w:szCs w:val="16"/>
                <w:lang w:val="en-GB"/>
              </w:rPr>
              <w:t>Birštonas</w:t>
            </w:r>
            <w:proofErr w:type="spellEnd"/>
            <w:r w:rsidRPr="007359BC">
              <w:rPr>
                <w:rFonts w:eastAsia="Calibri" w:cs="Arial"/>
                <w:color w:val="595959" w:themeColor="text1" w:themeTint="A6"/>
                <w:sz w:val="18"/>
                <w:szCs w:val="16"/>
                <w:lang w:val="en-GB"/>
              </w:rPr>
              <w:t xml:space="preserve">, Lithuania </w:t>
            </w:r>
          </w:p>
        </w:tc>
      </w:tr>
      <w:tr w:rsidR="00351488" w:rsidRPr="007359BC"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Pr="007359BC" w:rsidRDefault="00351488" w:rsidP="00351488">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4CAC9996" w:rsidR="00351488" w:rsidRPr="007359BC" w:rsidRDefault="00CB2AA7" w:rsidP="00351488">
            <w:pPr>
              <w:spacing w:before="120" w:after="120"/>
              <w:rPr>
                <w:rFonts w:eastAsia="Calibri" w:cs="Arial"/>
                <w:color w:val="595959" w:themeColor="text1" w:themeTint="A6"/>
                <w:sz w:val="18"/>
                <w:szCs w:val="16"/>
                <w:lang w:val="en-GB"/>
              </w:rPr>
            </w:pPr>
            <w:r w:rsidRPr="007359BC">
              <w:rPr>
                <w:rFonts w:eastAsia="Calibri" w:cs="Arial"/>
                <w:color w:val="595959" w:themeColor="text1" w:themeTint="A6"/>
                <w:sz w:val="18"/>
                <w:szCs w:val="16"/>
                <w:lang w:val="en-GB"/>
              </w:rPr>
              <w:t>conference</w:t>
            </w:r>
            <w:r w:rsidR="00351488" w:rsidRPr="007359BC">
              <w:rPr>
                <w:rFonts w:eastAsia="Calibri" w:cs="Arial"/>
                <w:color w:val="595959" w:themeColor="text1" w:themeTint="A6"/>
                <w:sz w:val="18"/>
                <w:szCs w:val="16"/>
                <w:lang w:val="en-GB"/>
              </w:rPr>
              <w:t xml:space="preserve"> </w:t>
            </w:r>
          </w:p>
        </w:tc>
      </w:tr>
      <w:tr w:rsidR="00804D24" w:rsidRPr="007359BC"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7359BC" w:rsidRDefault="00273862" w:rsidP="00351488">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In situ/online</w:t>
            </w:r>
            <w:r w:rsidR="00351488" w:rsidRPr="007359BC">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6FC288DF" w:rsidR="00804D24" w:rsidRPr="007359BC" w:rsidRDefault="00273862" w:rsidP="000024D1">
            <w:pPr>
              <w:spacing w:before="120" w:after="120"/>
              <w:rPr>
                <w:rFonts w:eastAsia="Calibri" w:cs="Arial"/>
                <w:color w:val="595959" w:themeColor="text1" w:themeTint="A6"/>
                <w:sz w:val="18"/>
                <w:szCs w:val="16"/>
                <w:lang w:val="en-GB"/>
              </w:rPr>
            </w:pPr>
            <w:r w:rsidRPr="007359BC">
              <w:rPr>
                <w:rFonts w:eastAsia="Calibri" w:cs="Arial"/>
                <w:color w:val="595959" w:themeColor="text1" w:themeTint="A6"/>
                <w:sz w:val="18"/>
                <w:szCs w:val="16"/>
                <w:lang w:val="en-GB"/>
              </w:rPr>
              <w:t>in-situ</w:t>
            </w:r>
          </w:p>
        </w:tc>
      </w:tr>
      <w:tr w:rsidR="0013780D" w:rsidRPr="007359BC"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Pr="007359BC" w:rsidRDefault="00351488" w:rsidP="0013780D">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Location</w:t>
            </w:r>
            <w:r w:rsidR="005821E5" w:rsidRPr="007359BC">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598D9173" w:rsidR="0013780D" w:rsidRPr="007359BC" w:rsidRDefault="00CB2AA7" w:rsidP="000024D1">
            <w:pPr>
              <w:spacing w:before="120" w:after="120"/>
              <w:rPr>
                <w:rFonts w:eastAsia="Calibri" w:cs="Arial"/>
                <w:color w:val="595959" w:themeColor="text1" w:themeTint="A6"/>
                <w:sz w:val="18"/>
                <w:szCs w:val="16"/>
                <w:lang w:val="en-GB"/>
              </w:rPr>
            </w:pPr>
            <w:proofErr w:type="spellStart"/>
            <w:r w:rsidRPr="007359BC">
              <w:rPr>
                <w:rFonts w:eastAsia="Calibri" w:cs="Arial"/>
                <w:color w:val="595959" w:themeColor="text1" w:themeTint="A6"/>
                <w:sz w:val="18"/>
                <w:szCs w:val="16"/>
                <w:lang w:val="en-GB"/>
              </w:rPr>
              <w:t>Birštonas</w:t>
            </w:r>
            <w:proofErr w:type="spellEnd"/>
            <w:r w:rsidR="00351488" w:rsidRPr="007359BC">
              <w:rPr>
                <w:rFonts w:eastAsia="Calibri" w:cs="Arial"/>
                <w:color w:val="595959" w:themeColor="text1" w:themeTint="A6"/>
                <w:sz w:val="18"/>
                <w:szCs w:val="16"/>
                <w:lang w:val="en-GB"/>
              </w:rPr>
              <w:t xml:space="preserve">, </w:t>
            </w:r>
            <w:r w:rsidR="00993107" w:rsidRPr="007359BC">
              <w:rPr>
                <w:rFonts w:eastAsia="Calibri" w:cs="Arial"/>
                <w:color w:val="595959" w:themeColor="text1" w:themeTint="A6"/>
                <w:sz w:val="18"/>
                <w:szCs w:val="16"/>
                <w:lang w:val="en-GB"/>
              </w:rPr>
              <w:t>Vilnius</w:t>
            </w:r>
          </w:p>
        </w:tc>
      </w:tr>
      <w:tr w:rsidR="00351488" w:rsidRPr="007359BC"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Pr="007359BC" w:rsidRDefault="00351488" w:rsidP="00351488">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4E1EDFF3" w:rsidR="00351488" w:rsidRPr="007359BC" w:rsidRDefault="00CB2AA7" w:rsidP="000024D1">
            <w:pPr>
              <w:spacing w:before="120" w:after="120"/>
              <w:rPr>
                <w:rFonts w:eastAsia="Calibri" w:cs="Arial"/>
                <w:color w:val="595959" w:themeColor="text1" w:themeTint="A6"/>
                <w:sz w:val="18"/>
                <w:szCs w:val="16"/>
                <w:lang w:val="en-GB"/>
              </w:rPr>
            </w:pPr>
            <w:r w:rsidRPr="007359BC">
              <w:rPr>
                <w:rFonts w:eastAsia="Calibri" w:cs="Arial"/>
                <w:color w:val="595959" w:themeColor="text1" w:themeTint="A6"/>
                <w:sz w:val="18"/>
                <w:szCs w:val="16"/>
                <w:lang w:val="en-GB"/>
              </w:rPr>
              <w:t>August</w:t>
            </w:r>
            <w:r w:rsidR="00993107" w:rsidRPr="007359BC">
              <w:rPr>
                <w:rFonts w:eastAsia="Calibri" w:cs="Arial"/>
                <w:color w:val="595959" w:themeColor="text1" w:themeTint="A6"/>
                <w:sz w:val="18"/>
                <w:szCs w:val="16"/>
                <w:lang w:val="en-GB"/>
              </w:rPr>
              <w:t xml:space="preserve"> 2</w:t>
            </w:r>
            <w:r w:rsidRPr="007359BC">
              <w:rPr>
                <w:rFonts w:eastAsia="Calibri" w:cs="Arial"/>
                <w:color w:val="595959" w:themeColor="text1" w:themeTint="A6"/>
                <w:sz w:val="18"/>
                <w:szCs w:val="16"/>
                <w:lang w:val="en-GB"/>
              </w:rPr>
              <w:t>6</w:t>
            </w:r>
            <w:r w:rsidR="00993107" w:rsidRPr="007359BC">
              <w:rPr>
                <w:rFonts w:eastAsia="Calibri" w:cs="Arial"/>
                <w:color w:val="595959" w:themeColor="text1" w:themeTint="A6"/>
                <w:sz w:val="18"/>
                <w:szCs w:val="16"/>
                <w:vertAlign w:val="superscript"/>
                <w:lang w:val="en-GB"/>
              </w:rPr>
              <w:t>th</w:t>
            </w:r>
            <w:r w:rsidR="00993107" w:rsidRPr="007359BC">
              <w:rPr>
                <w:rFonts w:eastAsia="Calibri" w:cs="Arial"/>
                <w:color w:val="595959" w:themeColor="text1" w:themeTint="A6"/>
                <w:sz w:val="18"/>
                <w:szCs w:val="16"/>
                <w:lang w:val="en-GB"/>
              </w:rPr>
              <w:t>, 2023</w:t>
            </w:r>
          </w:p>
        </w:tc>
      </w:tr>
      <w:tr w:rsidR="005950BB" w:rsidRPr="007359BC"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Pr="007359BC" w:rsidRDefault="005950BB" w:rsidP="00351488">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Website</w:t>
            </w:r>
            <w:r w:rsidR="00273862" w:rsidRPr="007359BC">
              <w:rPr>
                <w:rFonts w:eastAsia="Calibri" w:cs="Arial"/>
                <w:b/>
                <w:bCs/>
                <w:color w:val="595959" w:themeColor="text1" w:themeTint="A6"/>
                <w:sz w:val="18"/>
                <w:szCs w:val="18"/>
                <w:lang w:val="en-GB"/>
              </w:rPr>
              <w:t>(s)</w:t>
            </w:r>
            <w:r w:rsidRPr="007359BC">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6DABC0A8" w:rsidR="005950BB" w:rsidRPr="007359BC" w:rsidRDefault="00D174E6" w:rsidP="00351488">
            <w:pPr>
              <w:spacing w:before="120" w:after="120"/>
              <w:rPr>
                <w:rFonts w:eastAsia="Calibri" w:cs="Arial"/>
                <w:color w:val="595959" w:themeColor="text1" w:themeTint="A6"/>
                <w:sz w:val="18"/>
                <w:szCs w:val="16"/>
                <w:lang w:val="en-GB"/>
              </w:rPr>
            </w:pPr>
            <w:r w:rsidRPr="007359BC">
              <w:rPr>
                <w:rFonts w:eastAsia="Calibri" w:cs="Arial"/>
                <w:color w:val="595959" w:themeColor="text1" w:themeTint="A6"/>
                <w:sz w:val="18"/>
                <w:szCs w:val="16"/>
                <w:lang w:val="en-GB"/>
              </w:rPr>
              <w:t>https://olf.lt/covidem/</w:t>
            </w:r>
          </w:p>
        </w:tc>
      </w:tr>
      <w:tr w:rsidR="00351488" w:rsidRPr="007359BC"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7359BC" w:rsidRDefault="00351488" w:rsidP="00351488">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Participants</w:t>
            </w:r>
          </w:p>
        </w:tc>
      </w:tr>
      <w:tr w:rsidR="00273862" w:rsidRPr="007359BC"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38DC3CE3" w:rsidR="00273862" w:rsidRPr="007359BC" w:rsidRDefault="00DC6A4D" w:rsidP="00273862">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51 </w:t>
            </w:r>
          </w:p>
        </w:tc>
      </w:tr>
      <w:tr w:rsidR="00273862" w:rsidRPr="007359BC"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6FE69D00" w:rsidR="00273862" w:rsidRPr="007359BC" w:rsidRDefault="00DC6A4D" w:rsidP="00273862">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18</w:t>
            </w:r>
          </w:p>
        </w:tc>
      </w:tr>
      <w:tr w:rsidR="00273862" w:rsidRPr="007359BC"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710ACF42" w:rsidR="00273862" w:rsidRPr="007359BC" w:rsidRDefault="00273862" w:rsidP="00273862">
            <w:pPr>
              <w:spacing w:before="120" w:after="120"/>
              <w:rPr>
                <w:rFonts w:eastAsia="Calibri" w:cs="Arial"/>
                <w:bCs/>
                <w:color w:val="595959" w:themeColor="text1" w:themeTint="A6"/>
                <w:sz w:val="18"/>
                <w:szCs w:val="18"/>
                <w:lang w:val="en-GB"/>
              </w:rPr>
            </w:pPr>
          </w:p>
        </w:tc>
      </w:tr>
      <w:tr w:rsidR="00273862" w:rsidRPr="007359BC" w14:paraId="0E2BE199" w14:textId="77777777" w:rsidTr="007D1A70">
        <w:trPr>
          <w:trHeight w:val="142"/>
          <w:jc w:val="center"/>
        </w:trPr>
        <w:tc>
          <w:tcPr>
            <w:tcW w:w="2564" w:type="dxa"/>
            <w:shd w:val="clear" w:color="auto" w:fill="D9D9D9" w:themeFill="background1" w:themeFillShade="D9"/>
            <w:vAlign w:val="center"/>
          </w:tcPr>
          <w:p w14:paraId="72913BB4" w14:textId="42673750"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From country 1 [</w:t>
            </w:r>
            <w:r w:rsidR="00993107" w:rsidRPr="007359BC">
              <w:rPr>
                <w:rFonts w:eastAsia="Calibri" w:cs="Arial"/>
                <w:bCs/>
                <w:color w:val="595959" w:themeColor="text1" w:themeTint="A6"/>
                <w:sz w:val="16"/>
                <w:szCs w:val="18"/>
                <w:lang w:val="en-GB"/>
              </w:rPr>
              <w:t>Lithuania</w:t>
            </w:r>
            <w:r w:rsidRPr="007359BC">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2BB952BB" w:rsidR="00273862" w:rsidRPr="007359BC" w:rsidRDefault="00DC6A4D" w:rsidP="00273862">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69</w:t>
            </w:r>
          </w:p>
        </w:tc>
      </w:tr>
      <w:tr w:rsidR="00273862" w:rsidRPr="007359BC" w14:paraId="3CE1A988" w14:textId="77777777" w:rsidTr="007D1A70">
        <w:trPr>
          <w:trHeight w:val="142"/>
          <w:jc w:val="center"/>
        </w:trPr>
        <w:tc>
          <w:tcPr>
            <w:tcW w:w="2564" w:type="dxa"/>
            <w:shd w:val="clear" w:color="auto" w:fill="D9D9D9" w:themeFill="background1" w:themeFillShade="D9"/>
            <w:vAlign w:val="center"/>
          </w:tcPr>
          <w:p w14:paraId="5095BD3D" w14:textId="5663E20A"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From country 2 [</w:t>
            </w:r>
            <w:r w:rsidR="00993107" w:rsidRPr="007359BC">
              <w:rPr>
                <w:rFonts w:eastAsia="Calibri" w:cs="Arial"/>
                <w:bCs/>
                <w:color w:val="595959" w:themeColor="text1" w:themeTint="A6"/>
                <w:sz w:val="16"/>
                <w:szCs w:val="18"/>
                <w:lang w:val="en-GB"/>
              </w:rPr>
              <w:t>Estonia</w:t>
            </w:r>
            <w:r w:rsidRPr="007359BC">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064F88AB" w:rsidR="00273862" w:rsidRPr="007359BC" w:rsidRDefault="00273862" w:rsidP="00273862">
            <w:pPr>
              <w:spacing w:before="120" w:after="120"/>
              <w:rPr>
                <w:rFonts w:eastAsia="Calibri" w:cs="Arial"/>
                <w:bCs/>
                <w:color w:val="595959" w:themeColor="text1" w:themeTint="A6"/>
                <w:sz w:val="18"/>
                <w:szCs w:val="18"/>
                <w:lang w:val="en-GB"/>
              </w:rPr>
            </w:pPr>
          </w:p>
        </w:tc>
      </w:tr>
      <w:tr w:rsidR="00273862" w:rsidRPr="007359BC" w14:paraId="764B97D8" w14:textId="77777777" w:rsidTr="007D1A70">
        <w:trPr>
          <w:trHeight w:val="142"/>
          <w:jc w:val="center"/>
        </w:trPr>
        <w:tc>
          <w:tcPr>
            <w:tcW w:w="2564" w:type="dxa"/>
            <w:shd w:val="clear" w:color="auto" w:fill="D9D9D9" w:themeFill="background1" w:themeFillShade="D9"/>
            <w:vAlign w:val="center"/>
          </w:tcPr>
          <w:p w14:paraId="10DDFB75" w14:textId="2196A4B9"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From country 3 [</w:t>
            </w:r>
            <w:r w:rsidR="00993107" w:rsidRPr="007359BC">
              <w:rPr>
                <w:rFonts w:eastAsia="Calibri" w:cs="Arial"/>
                <w:bCs/>
                <w:color w:val="595959" w:themeColor="text1" w:themeTint="A6"/>
                <w:sz w:val="16"/>
                <w:szCs w:val="18"/>
                <w:lang w:val="en-GB"/>
              </w:rPr>
              <w:t xml:space="preserve">Latvia </w:t>
            </w:r>
            <w:r w:rsidRPr="007359BC">
              <w:rPr>
                <w:rFonts w:eastAsia="Calibri" w:cs="Arial"/>
                <w:bCs/>
                <w:color w:val="595959" w:themeColor="text1" w:themeTint="A6"/>
                <w:sz w:val="16"/>
                <w:szCs w:val="18"/>
                <w:lang w:val="en-GB"/>
              </w:rPr>
              <w:t>]:</w:t>
            </w:r>
          </w:p>
        </w:tc>
        <w:tc>
          <w:tcPr>
            <w:tcW w:w="5811" w:type="dxa"/>
            <w:gridSpan w:val="3"/>
            <w:shd w:val="clear" w:color="auto" w:fill="auto"/>
            <w:vAlign w:val="center"/>
          </w:tcPr>
          <w:p w14:paraId="1A3ECD02" w14:textId="46BE1C46" w:rsidR="00273862" w:rsidRPr="007359BC" w:rsidRDefault="00273862" w:rsidP="00273862">
            <w:pPr>
              <w:spacing w:before="120" w:after="120"/>
              <w:rPr>
                <w:rFonts w:eastAsia="Calibri" w:cs="Arial"/>
                <w:bCs/>
                <w:color w:val="595959" w:themeColor="text1" w:themeTint="A6"/>
                <w:sz w:val="18"/>
                <w:szCs w:val="18"/>
                <w:lang w:val="en-GB"/>
              </w:rPr>
            </w:pPr>
          </w:p>
        </w:tc>
      </w:tr>
      <w:tr w:rsidR="00273862" w:rsidRPr="007359BC"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Pr="007359BC" w:rsidRDefault="00273862" w:rsidP="00273862">
            <w:pPr>
              <w:spacing w:before="120" w:after="120"/>
              <w:jc w:val="right"/>
              <w:rPr>
                <w:rFonts w:eastAsia="Calibri" w:cs="Arial"/>
                <w:bCs/>
                <w:color w:val="595959" w:themeColor="text1" w:themeTint="A6"/>
                <w:sz w:val="16"/>
                <w:szCs w:val="18"/>
                <w:lang w:val="en-GB"/>
              </w:rPr>
            </w:pPr>
            <w:r w:rsidRPr="007359BC">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Pr="007359BC" w:rsidRDefault="00273862" w:rsidP="00273862">
            <w:pPr>
              <w:spacing w:before="120" w:after="120"/>
              <w:rPr>
                <w:rFonts w:eastAsia="Calibri" w:cs="Arial"/>
                <w:bCs/>
                <w:color w:val="595959" w:themeColor="text1" w:themeTint="A6"/>
                <w:sz w:val="18"/>
                <w:szCs w:val="18"/>
                <w:lang w:val="en-GB"/>
              </w:rPr>
            </w:pPr>
          </w:p>
        </w:tc>
      </w:tr>
      <w:tr w:rsidR="000024D1" w:rsidRPr="007359BC"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7359BC" w:rsidRDefault="000024D1" w:rsidP="000024D1">
            <w:pPr>
              <w:spacing w:before="120" w:after="120"/>
              <w:jc w:val="right"/>
              <w:rPr>
                <w:rFonts w:eastAsia="Calibri" w:cs="Arial"/>
                <w:bCs/>
                <w:color w:val="595959" w:themeColor="text1" w:themeTint="A6"/>
                <w:sz w:val="18"/>
                <w:szCs w:val="18"/>
                <w:lang w:val="en-GB"/>
              </w:rPr>
            </w:pPr>
            <w:r w:rsidRPr="007359BC">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74B7E345" w:rsidR="000024D1" w:rsidRPr="007359BC" w:rsidRDefault="00DC6A4D" w:rsidP="000024D1">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69</w:t>
            </w:r>
          </w:p>
        </w:tc>
        <w:tc>
          <w:tcPr>
            <w:tcW w:w="2693" w:type="dxa"/>
            <w:shd w:val="clear" w:color="auto" w:fill="D9D9D9" w:themeFill="background1" w:themeFillShade="D9"/>
            <w:vAlign w:val="center"/>
          </w:tcPr>
          <w:p w14:paraId="0D11A7EF" w14:textId="5363BE3E" w:rsidR="000024D1" w:rsidRPr="007359BC" w:rsidRDefault="000024D1" w:rsidP="000024D1">
            <w:pPr>
              <w:spacing w:before="120" w:after="120"/>
              <w:jc w:val="right"/>
              <w:rPr>
                <w:rFonts w:eastAsia="Calibri" w:cs="Arial"/>
                <w:bCs/>
                <w:color w:val="595959" w:themeColor="text1" w:themeTint="A6"/>
                <w:sz w:val="18"/>
                <w:szCs w:val="18"/>
                <w:lang w:val="en-GB"/>
              </w:rPr>
            </w:pPr>
            <w:r w:rsidRPr="007359BC">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4B75572D" w:rsidR="000024D1" w:rsidRPr="007359BC" w:rsidRDefault="00D174E6" w:rsidP="000024D1">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1</w:t>
            </w:r>
          </w:p>
        </w:tc>
      </w:tr>
      <w:tr w:rsidR="000024D1" w:rsidRPr="007359BC"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Pr="007359BC" w:rsidRDefault="000024D1" w:rsidP="000024D1">
            <w:pPr>
              <w:spacing w:before="120" w:after="120"/>
              <w:rPr>
                <w:rFonts w:eastAsia="Calibri" w:cs="Arial"/>
                <w:b/>
                <w:bCs/>
                <w:color w:val="595959" w:themeColor="text1" w:themeTint="A6"/>
                <w:sz w:val="18"/>
                <w:szCs w:val="18"/>
                <w:lang w:val="en-GB"/>
              </w:rPr>
            </w:pPr>
            <w:r w:rsidRPr="007359BC">
              <w:rPr>
                <w:rFonts w:eastAsia="Calibri" w:cs="Arial"/>
                <w:b/>
                <w:bCs/>
                <w:color w:val="595959" w:themeColor="text1" w:themeTint="A6"/>
                <w:sz w:val="18"/>
                <w:szCs w:val="18"/>
                <w:lang w:val="en-GB"/>
              </w:rPr>
              <w:t>Description</w:t>
            </w:r>
          </w:p>
          <w:p w14:paraId="227CFDF8" w14:textId="305BBB77" w:rsidR="000024D1" w:rsidRPr="007359BC" w:rsidRDefault="000024D1" w:rsidP="000024D1">
            <w:pPr>
              <w:spacing w:before="120" w:after="120"/>
              <w:rPr>
                <w:rFonts w:cs="Arial"/>
                <w:i/>
                <w:sz w:val="16"/>
                <w:szCs w:val="16"/>
                <w:lang w:val="en-GB"/>
              </w:rPr>
            </w:pPr>
            <w:r w:rsidRPr="007359BC">
              <w:rPr>
                <w:rFonts w:cs="Arial"/>
                <w:i/>
                <w:sz w:val="16"/>
                <w:szCs w:val="16"/>
                <w:lang w:val="en-GB"/>
              </w:rPr>
              <w:t>Provide a short description of the event and its activities.</w:t>
            </w:r>
          </w:p>
        </w:tc>
      </w:tr>
      <w:tr w:rsidR="000024D1" w:rsidRPr="007359BC" w14:paraId="65B5B8CF" w14:textId="77777777" w:rsidTr="000024D1">
        <w:trPr>
          <w:trHeight w:val="142"/>
          <w:jc w:val="center"/>
        </w:trPr>
        <w:tc>
          <w:tcPr>
            <w:tcW w:w="8375" w:type="dxa"/>
            <w:gridSpan w:val="4"/>
            <w:shd w:val="clear" w:color="auto" w:fill="auto"/>
            <w:vAlign w:val="center"/>
          </w:tcPr>
          <w:p w14:paraId="6076C286" w14:textId="77777777" w:rsidR="00DC6A4D" w:rsidRPr="007359BC" w:rsidRDefault="00DC6A4D" w:rsidP="000024D1">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The discussion titled „</w:t>
            </w:r>
            <w:r w:rsidRPr="007359BC">
              <w:rPr>
                <w:rFonts w:eastAsia="Calibri" w:cs="Arial"/>
                <w:bCs/>
                <w:color w:val="595959" w:themeColor="text1" w:themeTint="A6"/>
                <w:sz w:val="18"/>
                <w:szCs w:val="18"/>
                <w:lang w:val="en-GB"/>
              </w:rPr>
              <w:t xml:space="preserve">Condemned to live in our own bubbles: can we still talk to </w:t>
            </w:r>
            <w:proofErr w:type="gramStart"/>
            <w:r w:rsidRPr="007359BC">
              <w:rPr>
                <w:rFonts w:eastAsia="Calibri" w:cs="Arial"/>
                <w:bCs/>
                <w:color w:val="595959" w:themeColor="text1" w:themeTint="A6"/>
                <w:sz w:val="18"/>
                <w:szCs w:val="18"/>
                <w:lang w:val="en-GB"/>
              </w:rPr>
              <w:t>others?</w:t>
            </w:r>
            <w:r w:rsidRPr="007359BC">
              <w:rPr>
                <w:rFonts w:eastAsia="Calibri" w:cs="Arial"/>
                <w:bCs/>
                <w:color w:val="595959" w:themeColor="text1" w:themeTint="A6"/>
                <w:sz w:val="18"/>
                <w:szCs w:val="18"/>
                <w:lang w:val="en-GB"/>
              </w:rPr>
              <w:t>“</w:t>
            </w:r>
            <w:proofErr w:type="gramEnd"/>
            <w:r w:rsidRPr="007359BC">
              <w:rPr>
                <w:rFonts w:eastAsia="Calibri" w:cs="Arial"/>
                <w:bCs/>
                <w:color w:val="595959" w:themeColor="text1" w:themeTint="A6"/>
                <w:sz w:val="18"/>
                <w:szCs w:val="18"/>
                <w:lang w:val="en-GB"/>
              </w:rPr>
              <w:t xml:space="preserve"> happened during the annual discussion festival „</w:t>
            </w:r>
            <w:proofErr w:type="spellStart"/>
            <w:r w:rsidRPr="007359BC">
              <w:rPr>
                <w:rFonts w:eastAsia="Calibri" w:cs="Arial"/>
                <w:bCs/>
                <w:color w:val="595959" w:themeColor="text1" w:themeTint="A6"/>
                <w:sz w:val="18"/>
                <w:szCs w:val="18"/>
                <w:lang w:val="en-GB"/>
              </w:rPr>
              <w:t>Būtent</w:t>
            </w:r>
            <w:proofErr w:type="spellEnd"/>
            <w:r w:rsidRPr="007359BC">
              <w:rPr>
                <w:rFonts w:eastAsia="Calibri" w:cs="Arial"/>
                <w:bCs/>
                <w:color w:val="595959" w:themeColor="text1" w:themeTint="A6"/>
                <w:sz w:val="18"/>
                <w:szCs w:val="18"/>
                <w:lang w:val="en-GB"/>
              </w:rPr>
              <w:t xml:space="preserve">!” It’s a festival that attracts close to 5000 people every year, where different organisations and companies have their own discussion tents and can attract people who are familiar with their work, but also attract many others who are attenders of the festival. </w:t>
            </w:r>
          </w:p>
          <w:p w14:paraId="019E8B19" w14:textId="77777777" w:rsidR="00DC6A4D" w:rsidRPr="007359BC" w:rsidRDefault="00DC6A4D" w:rsidP="000024D1">
            <w:pPr>
              <w:spacing w:before="120" w:after="120"/>
              <w:rPr>
                <w:rFonts w:eastAsia="Calibri" w:cs="Arial"/>
                <w:bCs/>
                <w:color w:val="595959" w:themeColor="text1" w:themeTint="A6"/>
                <w:sz w:val="18"/>
                <w:szCs w:val="18"/>
                <w:lang w:val="en-GB"/>
              </w:rPr>
            </w:pPr>
          </w:p>
          <w:p w14:paraId="3D0CEB99" w14:textId="00E7657B" w:rsidR="00643170" w:rsidRPr="007359BC" w:rsidRDefault="00DC6A4D" w:rsidP="000024D1">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lastRenderedPageBreak/>
              <w:t xml:space="preserve">The discussion was one of several discussion hosted by Open Lithuania Foundation in its tent. It happened at a prime time – </w:t>
            </w:r>
            <w:proofErr w:type="gramStart"/>
            <w:r w:rsidRPr="007359BC">
              <w:rPr>
                <w:rFonts w:eastAsia="Calibri" w:cs="Arial"/>
                <w:bCs/>
                <w:color w:val="595959" w:themeColor="text1" w:themeTint="A6"/>
                <w:sz w:val="18"/>
                <w:szCs w:val="18"/>
                <w:lang w:val="en-GB"/>
              </w:rPr>
              <w:t>12:30, and</w:t>
            </w:r>
            <w:proofErr w:type="gramEnd"/>
            <w:r w:rsidRPr="007359BC">
              <w:rPr>
                <w:rFonts w:eastAsia="Calibri" w:cs="Arial"/>
                <w:bCs/>
                <w:color w:val="595959" w:themeColor="text1" w:themeTint="A6"/>
                <w:sz w:val="18"/>
                <w:szCs w:val="18"/>
                <w:lang w:val="en-GB"/>
              </w:rPr>
              <w:t xml:space="preserve"> compared to all the other discussions had a really good attendance. The calculations of people listening to the discussion have been made based on the analysis of photos, so the numbers are approximate and might be different, but they are well beyond the required 25 people.  </w:t>
            </w:r>
          </w:p>
          <w:p w14:paraId="487BE477" w14:textId="1EE2DD74"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The topic of the discussion was as follows: </w:t>
            </w:r>
            <w:r w:rsidRPr="007359BC">
              <w:rPr>
                <w:rFonts w:eastAsia="Calibri" w:cs="Arial"/>
                <w:bCs/>
                <w:color w:val="595959" w:themeColor="text1" w:themeTint="A6"/>
                <w:sz w:val="18"/>
                <w:szCs w:val="18"/>
                <w:lang w:val="en-GB"/>
              </w:rPr>
              <w:t xml:space="preserve">We live surrounded by people </w:t>
            </w:r>
            <w:proofErr w:type="gramStart"/>
            <w:r w:rsidRPr="007359BC">
              <w:rPr>
                <w:rFonts w:eastAsia="Calibri" w:cs="Arial"/>
                <w:bCs/>
                <w:color w:val="595959" w:themeColor="text1" w:themeTint="A6"/>
                <w:sz w:val="18"/>
                <w:szCs w:val="18"/>
                <w:lang w:val="en-GB"/>
              </w:rPr>
              <w:t>similar to</w:t>
            </w:r>
            <w:proofErr w:type="gramEnd"/>
            <w:r w:rsidRPr="007359BC">
              <w:rPr>
                <w:rFonts w:eastAsia="Calibri" w:cs="Arial"/>
                <w:bCs/>
                <w:color w:val="595959" w:themeColor="text1" w:themeTint="A6"/>
                <w:sz w:val="18"/>
                <w:szCs w:val="18"/>
                <w:lang w:val="en-GB"/>
              </w:rPr>
              <w:t xml:space="preserve"> ourselves, and on the </w:t>
            </w:r>
            <w:r w:rsidRPr="007359BC">
              <w:rPr>
                <w:rFonts w:eastAsia="Calibri" w:cs="Arial"/>
                <w:bCs/>
                <w:color w:val="595959" w:themeColor="text1" w:themeTint="A6"/>
                <w:sz w:val="18"/>
                <w:szCs w:val="18"/>
                <w:lang w:val="en-GB"/>
              </w:rPr>
              <w:t xml:space="preserve">social </w:t>
            </w:r>
            <w:r w:rsidRPr="007359BC">
              <w:rPr>
                <w:rFonts w:eastAsia="Calibri" w:cs="Arial"/>
                <w:bCs/>
                <w:color w:val="595959" w:themeColor="text1" w:themeTint="A6"/>
                <w:sz w:val="18"/>
                <w:szCs w:val="18"/>
                <w:lang w:val="en-GB"/>
              </w:rPr>
              <w:t>networks we follow those leaders whose opinion we agree with. We easily attach derogatory labels to others who are less "correct". This is a "</w:t>
            </w:r>
            <w:proofErr w:type="spellStart"/>
            <w:r w:rsidRPr="007359BC">
              <w:rPr>
                <w:rFonts w:eastAsia="Calibri" w:cs="Arial"/>
                <w:bCs/>
                <w:color w:val="595959" w:themeColor="text1" w:themeTint="A6"/>
                <w:sz w:val="18"/>
                <w:szCs w:val="18"/>
                <w:lang w:val="en-GB"/>
              </w:rPr>
              <w:t>watnik</w:t>
            </w:r>
            <w:proofErr w:type="spellEnd"/>
            <w:r w:rsidRPr="007359BC">
              <w:rPr>
                <w:rFonts w:eastAsia="Calibri" w:cs="Arial"/>
                <w:bCs/>
                <w:color w:val="595959" w:themeColor="text1" w:themeTint="A6"/>
                <w:sz w:val="18"/>
                <w:szCs w:val="18"/>
                <w:lang w:val="en-GB"/>
              </w:rPr>
              <w:t>", that is a "</w:t>
            </w:r>
            <w:proofErr w:type="spellStart"/>
            <w:r w:rsidRPr="007359BC">
              <w:rPr>
                <w:rFonts w:eastAsia="Calibri" w:cs="Arial"/>
                <w:bCs/>
                <w:color w:val="595959" w:themeColor="text1" w:themeTint="A6"/>
                <w:sz w:val="18"/>
                <w:szCs w:val="18"/>
                <w:lang w:val="en-GB"/>
              </w:rPr>
              <w:t>Marchist</w:t>
            </w:r>
            <w:proofErr w:type="spellEnd"/>
            <w:r w:rsidRPr="007359BC">
              <w:rPr>
                <w:rFonts w:eastAsia="Calibri" w:cs="Arial"/>
                <w:bCs/>
                <w:color w:val="595959" w:themeColor="text1" w:themeTint="A6"/>
                <w:sz w:val="18"/>
                <w:szCs w:val="18"/>
                <w:lang w:val="en-GB"/>
              </w:rPr>
              <w:t>", and here is "gay propaganda".</w:t>
            </w:r>
          </w:p>
          <w:p w14:paraId="53F87CA0" w14:textId="16C32826"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And while this </w:t>
            </w:r>
            <w:r w:rsidR="007359BC" w:rsidRPr="007359BC">
              <w:rPr>
                <w:rFonts w:eastAsia="Calibri" w:cs="Arial"/>
                <w:bCs/>
                <w:color w:val="595959" w:themeColor="text1" w:themeTint="A6"/>
                <w:sz w:val="18"/>
                <w:szCs w:val="18"/>
                <w:lang w:val="en-GB"/>
              </w:rPr>
              <w:t>labelling</w:t>
            </w:r>
            <w:r w:rsidRPr="007359BC">
              <w:rPr>
                <w:rFonts w:eastAsia="Calibri" w:cs="Arial"/>
                <w:bCs/>
                <w:color w:val="595959" w:themeColor="text1" w:themeTint="A6"/>
                <w:sz w:val="18"/>
                <w:szCs w:val="18"/>
                <w:lang w:val="en-GB"/>
              </w:rPr>
              <w:t xml:space="preserve"> is neither new nor unusual, when we find ourselves in critical situations like the COVID-19 pandemic or war, things only get worse.</w:t>
            </w:r>
          </w:p>
          <w:p w14:paraId="7ED1E654" w14:textId="5FBF437B"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How does </w:t>
            </w:r>
            <w:r w:rsidR="007359BC" w:rsidRPr="007359BC">
              <w:rPr>
                <w:rFonts w:eastAsia="Calibri" w:cs="Arial"/>
                <w:bCs/>
                <w:color w:val="595959" w:themeColor="text1" w:themeTint="A6"/>
                <w:sz w:val="18"/>
                <w:szCs w:val="18"/>
                <w:lang w:val="en-GB"/>
              </w:rPr>
              <w:t>labelling</w:t>
            </w:r>
            <w:r w:rsidRPr="007359BC">
              <w:rPr>
                <w:rFonts w:eastAsia="Calibri" w:cs="Arial"/>
                <w:bCs/>
                <w:color w:val="595959" w:themeColor="text1" w:themeTint="A6"/>
                <w:sz w:val="18"/>
                <w:szCs w:val="18"/>
                <w:lang w:val="en-GB"/>
              </w:rPr>
              <w:t xml:space="preserve"> divide society, what are the dangers to the state when groups in society not only don't talk to each other, but stop talking to each other? How to restore dialogue, learn to listen and hear?</w:t>
            </w:r>
          </w:p>
          <w:p w14:paraId="557E2D69" w14:textId="2060C8C8" w:rsidR="00DC6A4D" w:rsidRPr="007359BC" w:rsidRDefault="0085404D" w:rsidP="00DC6A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The </w:t>
            </w:r>
            <w:r w:rsidR="00DC6A4D" w:rsidRPr="007359BC">
              <w:rPr>
                <w:rFonts w:eastAsia="Calibri" w:cs="Arial"/>
                <w:bCs/>
                <w:color w:val="595959" w:themeColor="text1" w:themeTint="A6"/>
                <w:sz w:val="18"/>
                <w:szCs w:val="18"/>
                <w:lang w:val="en-GB"/>
              </w:rPr>
              <w:t>Participants of the discussion</w:t>
            </w:r>
            <w:r w:rsidRPr="007359BC">
              <w:rPr>
                <w:rFonts w:eastAsia="Calibri" w:cs="Arial"/>
                <w:bCs/>
                <w:color w:val="595959" w:themeColor="text1" w:themeTint="A6"/>
                <w:sz w:val="18"/>
                <w:szCs w:val="18"/>
                <w:lang w:val="en-GB"/>
              </w:rPr>
              <w:t xml:space="preserve"> were these:</w:t>
            </w:r>
          </w:p>
          <w:p w14:paraId="64A0E996" w14:textId="77777777"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ascii="Apple Color Emoji" w:eastAsia="Calibri" w:hAnsi="Apple Color Emoji" w:cs="Apple Color Emoji"/>
                <w:bCs/>
                <w:color w:val="595959" w:themeColor="text1" w:themeTint="A6"/>
                <w:sz w:val="18"/>
                <w:szCs w:val="18"/>
                <w:lang w:val="en-GB"/>
              </w:rPr>
              <w:t>🗣️</w:t>
            </w:r>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Neringa</w:t>
            </w:r>
            <w:proofErr w:type="spellEnd"/>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Rekašiūtė</w:t>
            </w:r>
            <w:proofErr w:type="spellEnd"/>
            <w:r w:rsidRPr="007359BC">
              <w:rPr>
                <w:rFonts w:eastAsia="Calibri" w:cs="Arial"/>
                <w:bCs/>
                <w:color w:val="595959" w:themeColor="text1" w:themeTint="A6"/>
                <w:sz w:val="18"/>
                <w:szCs w:val="18"/>
                <w:lang w:val="en-GB"/>
              </w:rPr>
              <w:t xml:space="preserve"> - art activist, opinion maker, photographer, creator.</w:t>
            </w:r>
          </w:p>
          <w:p w14:paraId="0C2E1489" w14:textId="77777777"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ascii="Apple Color Emoji" w:eastAsia="Calibri" w:hAnsi="Apple Color Emoji" w:cs="Apple Color Emoji"/>
                <w:bCs/>
                <w:color w:val="595959" w:themeColor="text1" w:themeTint="A6"/>
                <w:sz w:val="18"/>
                <w:szCs w:val="18"/>
                <w:lang w:val="en-GB"/>
              </w:rPr>
              <w:t>🗣️</w:t>
            </w:r>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Antanas</w:t>
            </w:r>
            <w:proofErr w:type="spellEnd"/>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Kairys</w:t>
            </w:r>
            <w:proofErr w:type="spellEnd"/>
            <w:r w:rsidRPr="007359BC">
              <w:rPr>
                <w:rFonts w:eastAsia="Calibri" w:cs="Arial"/>
                <w:bCs/>
                <w:color w:val="595959" w:themeColor="text1" w:themeTint="A6"/>
                <w:sz w:val="18"/>
                <w:szCs w:val="18"/>
                <w:lang w:val="en-GB"/>
              </w:rPr>
              <w:t xml:space="preserve"> is an associate professor at the Institute of Psychology at Vilnius University.</w:t>
            </w:r>
          </w:p>
          <w:p w14:paraId="5ED6749B" w14:textId="77777777"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ascii="Apple Color Emoji" w:eastAsia="Calibri" w:hAnsi="Apple Color Emoji" w:cs="Apple Color Emoji"/>
                <w:bCs/>
                <w:color w:val="595959" w:themeColor="text1" w:themeTint="A6"/>
                <w:sz w:val="18"/>
                <w:szCs w:val="18"/>
                <w:lang w:val="en-GB"/>
              </w:rPr>
              <w:t>🗣️</w:t>
            </w:r>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Mažvydas</w:t>
            </w:r>
            <w:proofErr w:type="spellEnd"/>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Kunevičius</w:t>
            </w:r>
            <w:proofErr w:type="spellEnd"/>
            <w:r w:rsidRPr="007359BC">
              <w:rPr>
                <w:rFonts w:eastAsia="Calibri" w:cs="Arial"/>
                <w:bCs/>
                <w:color w:val="595959" w:themeColor="text1" w:themeTint="A6"/>
                <w:sz w:val="18"/>
                <w:szCs w:val="18"/>
                <w:lang w:val="en-GB"/>
              </w:rPr>
              <w:t xml:space="preserve"> - communication specialist and reserve officer in the fight against disinformation.</w:t>
            </w:r>
          </w:p>
          <w:p w14:paraId="644437EC" w14:textId="77777777"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ascii="Apple Color Emoji" w:eastAsia="Calibri" w:hAnsi="Apple Color Emoji" w:cs="Apple Color Emoji"/>
                <w:bCs/>
                <w:color w:val="595959" w:themeColor="text1" w:themeTint="A6"/>
                <w:sz w:val="18"/>
                <w:szCs w:val="18"/>
                <w:lang w:val="en-GB"/>
              </w:rPr>
              <w:t>🗣️</w:t>
            </w:r>
            <w:r w:rsidRPr="007359BC">
              <w:rPr>
                <w:rFonts w:eastAsia="Calibri" w:cs="Arial"/>
                <w:bCs/>
                <w:color w:val="595959" w:themeColor="text1" w:themeTint="A6"/>
                <w:sz w:val="18"/>
                <w:szCs w:val="18"/>
                <w:lang w:val="en-GB"/>
              </w:rPr>
              <w:t xml:space="preserve"> Sandra </w:t>
            </w:r>
            <w:proofErr w:type="spellStart"/>
            <w:r w:rsidRPr="007359BC">
              <w:rPr>
                <w:rFonts w:eastAsia="Calibri" w:cs="Arial"/>
                <w:bCs/>
                <w:color w:val="595959" w:themeColor="text1" w:themeTint="A6"/>
                <w:sz w:val="18"/>
                <w:szCs w:val="18"/>
                <w:lang w:val="en-GB"/>
              </w:rPr>
              <w:t>Adomavičiūtė</w:t>
            </w:r>
            <w:proofErr w:type="spellEnd"/>
            <w:r w:rsidRPr="007359BC">
              <w:rPr>
                <w:rFonts w:eastAsia="Calibri" w:cs="Arial"/>
                <w:bCs/>
                <w:color w:val="595959" w:themeColor="text1" w:themeTint="A6"/>
                <w:sz w:val="18"/>
                <w:szCs w:val="18"/>
                <w:lang w:val="en-GB"/>
              </w:rPr>
              <w:t xml:space="preserve"> - Head of the Open Lithuania Foundation.</w:t>
            </w:r>
          </w:p>
          <w:p w14:paraId="1024A5D5" w14:textId="0B444F73" w:rsidR="00DC6A4D" w:rsidRPr="007359BC" w:rsidRDefault="00DC6A4D" w:rsidP="00DC6A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The discussion </w:t>
            </w:r>
            <w:r w:rsidR="0085404D" w:rsidRPr="007359BC">
              <w:rPr>
                <w:rFonts w:eastAsia="Calibri" w:cs="Arial"/>
                <w:bCs/>
                <w:color w:val="595959" w:themeColor="text1" w:themeTint="A6"/>
                <w:sz w:val="18"/>
                <w:szCs w:val="18"/>
                <w:lang w:val="en-GB"/>
              </w:rPr>
              <w:t>was</w:t>
            </w:r>
            <w:r w:rsidRPr="007359BC">
              <w:rPr>
                <w:rFonts w:eastAsia="Calibri" w:cs="Arial"/>
                <w:bCs/>
                <w:color w:val="595959" w:themeColor="text1" w:themeTint="A6"/>
                <w:sz w:val="18"/>
                <w:szCs w:val="18"/>
                <w:lang w:val="en-GB"/>
              </w:rPr>
              <w:t xml:space="preserve"> moderated by:</w:t>
            </w:r>
            <w:r w:rsidR="0085404D" w:rsidRPr="007359BC">
              <w:rPr>
                <w:rFonts w:eastAsia="Calibri" w:cs="Arial"/>
                <w:bCs/>
                <w:color w:val="595959" w:themeColor="text1" w:themeTint="A6"/>
                <w:sz w:val="18"/>
                <w:szCs w:val="18"/>
                <w:lang w:val="en-GB"/>
              </w:rPr>
              <w:t xml:space="preserve"> </w:t>
            </w:r>
            <w:r w:rsidRPr="007359BC">
              <w:rPr>
                <w:rFonts w:ascii="Apple Color Emoji" w:eastAsia="Calibri" w:hAnsi="Apple Color Emoji" w:cs="Apple Color Emoji"/>
                <w:bCs/>
                <w:color w:val="595959" w:themeColor="text1" w:themeTint="A6"/>
                <w:sz w:val="18"/>
                <w:szCs w:val="18"/>
                <w:lang w:val="en-GB"/>
              </w:rPr>
              <w:t>🗣️</w:t>
            </w:r>
            <w:r w:rsidRPr="007359BC">
              <w:rPr>
                <w:rFonts w:eastAsia="Calibri" w:cs="Arial"/>
                <w:bCs/>
                <w:color w:val="595959" w:themeColor="text1" w:themeTint="A6"/>
                <w:sz w:val="18"/>
                <w:szCs w:val="18"/>
                <w:lang w:val="en-GB"/>
              </w:rPr>
              <w:t xml:space="preserve"> Mindaugas </w:t>
            </w:r>
            <w:proofErr w:type="spellStart"/>
            <w:r w:rsidRPr="007359BC">
              <w:rPr>
                <w:rFonts w:eastAsia="Calibri" w:cs="Arial"/>
                <w:bCs/>
                <w:color w:val="595959" w:themeColor="text1" w:themeTint="A6"/>
                <w:sz w:val="18"/>
                <w:szCs w:val="18"/>
                <w:lang w:val="en-GB"/>
              </w:rPr>
              <w:t>Jackevičius</w:t>
            </w:r>
            <w:proofErr w:type="spellEnd"/>
            <w:r w:rsidRPr="007359BC">
              <w:rPr>
                <w:rFonts w:eastAsia="Calibri" w:cs="Arial"/>
                <w:bCs/>
                <w:color w:val="595959" w:themeColor="text1" w:themeTint="A6"/>
                <w:sz w:val="18"/>
                <w:szCs w:val="18"/>
                <w:lang w:val="en-GB"/>
              </w:rPr>
              <w:t xml:space="preserve">, head of the </w:t>
            </w:r>
            <w:proofErr w:type="spellStart"/>
            <w:r w:rsidRPr="007359BC">
              <w:rPr>
                <w:rFonts w:eastAsia="Calibri" w:cs="Arial"/>
                <w:bCs/>
                <w:color w:val="595959" w:themeColor="text1" w:themeTint="A6"/>
                <w:sz w:val="18"/>
                <w:szCs w:val="18"/>
                <w:lang w:val="en-GB"/>
              </w:rPr>
              <w:t>LRT.lt</w:t>
            </w:r>
            <w:proofErr w:type="spellEnd"/>
            <w:r w:rsidRPr="007359BC">
              <w:rPr>
                <w:rFonts w:eastAsia="Calibri" w:cs="Arial"/>
                <w:bCs/>
                <w:color w:val="595959" w:themeColor="text1" w:themeTint="A6"/>
                <w:sz w:val="18"/>
                <w:szCs w:val="18"/>
                <w:lang w:val="en-GB"/>
              </w:rPr>
              <w:t xml:space="preserve"> portal editor</w:t>
            </w:r>
          </w:p>
          <w:p w14:paraId="76164CB6" w14:textId="6FAEDFBA" w:rsidR="0085404D" w:rsidRPr="007359BC" w:rsidRDefault="0085404D" w:rsidP="000024D1">
            <w:pPr>
              <w:spacing w:before="120" w:after="120"/>
              <w:rPr>
                <w:rFonts w:eastAsia="Calibri" w:cs="Arial"/>
                <w:bCs/>
                <w:color w:val="595959" w:themeColor="text1" w:themeTint="A6"/>
                <w:sz w:val="18"/>
                <w:szCs w:val="18"/>
                <w:lang w:val="en-GB"/>
              </w:rPr>
            </w:pPr>
          </w:p>
          <w:p w14:paraId="03C52F2F" w14:textId="79D35DB6" w:rsidR="0085404D" w:rsidRPr="007359BC" w:rsidRDefault="0085404D" w:rsidP="008540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Sandra </w:t>
            </w:r>
            <w:proofErr w:type="spellStart"/>
            <w:r w:rsidRPr="007359BC">
              <w:rPr>
                <w:rFonts w:eastAsia="Calibri" w:cs="Arial"/>
                <w:bCs/>
                <w:color w:val="595959" w:themeColor="text1" w:themeTint="A6"/>
                <w:sz w:val="18"/>
                <w:szCs w:val="18"/>
                <w:lang w:val="en-GB"/>
              </w:rPr>
              <w:t>Adomavičiūtė</w:t>
            </w:r>
            <w:proofErr w:type="spellEnd"/>
            <w:r w:rsidRPr="007359BC">
              <w:rPr>
                <w:rFonts w:eastAsia="Calibri" w:cs="Arial"/>
                <w:bCs/>
                <w:color w:val="595959" w:themeColor="text1" w:themeTint="A6"/>
                <w:sz w:val="18"/>
                <w:szCs w:val="18"/>
                <w:lang w:val="en-GB"/>
              </w:rPr>
              <w:t xml:space="preserve"> </w:t>
            </w:r>
            <w:r w:rsidRPr="007359BC">
              <w:rPr>
                <w:rFonts w:eastAsia="Calibri" w:cs="Arial"/>
                <w:bCs/>
                <w:color w:val="595959" w:themeColor="text1" w:themeTint="A6"/>
                <w:sz w:val="18"/>
                <w:szCs w:val="18"/>
                <w:lang w:val="en-GB"/>
              </w:rPr>
              <w:t>review</w:t>
            </w:r>
            <w:r w:rsidRPr="007359BC">
              <w:rPr>
                <w:rFonts w:eastAsia="Calibri" w:cs="Arial"/>
                <w:bCs/>
                <w:color w:val="595959" w:themeColor="text1" w:themeTint="A6"/>
                <w:sz w:val="18"/>
                <w:szCs w:val="18"/>
                <w:lang w:val="en-GB"/>
              </w:rPr>
              <w:t>ed</w:t>
            </w:r>
            <w:r w:rsidRPr="007359BC">
              <w:rPr>
                <w:rFonts w:eastAsia="Calibri" w:cs="Arial"/>
                <w:bCs/>
                <w:color w:val="595959" w:themeColor="text1" w:themeTint="A6"/>
                <w:sz w:val="18"/>
                <w:szCs w:val="18"/>
                <w:lang w:val="en-GB"/>
              </w:rPr>
              <w:t xml:space="preserve"> the trends of societal division, what academics and experts say about the impact of crises on our democratic culture, </w:t>
            </w:r>
            <w:r w:rsidR="00516087" w:rsidRPr="007359BC">
              <w:rPr>
                <w:rFonts w:eastAsia="Calibri" w:cs="Arial"/>
                <w:bCs/>
                <w:color w:val="595959" w:themeColor="text1" w:themeTint="A6"/>
                <w:sz w:val="18"/>
                <w:szCs w:val="18"/>
                <w:lang w:val="en-GB"/>
              </w:rPr>
              <w:t xml:space="preserve">she highlighted the role of media and elites in polarising society and </w:t>
            </w:r>
            <w:r w:rsidR="00220745" w:rsidRPr="007359BC">
              <w:rPr>
                <w:rFonts w:eastAsia="Calibri" w:cs="Arial"/>
                <w:bCs/>
                <w:color w:val="595959" w:themeColor="text1" w:themeTint="A6"/>
                <w:sz w:val="18"/>
                <w:szCs w:val="18"/>
                <w:lang w:val="en-GB"/>
              </w:rPr>
              <w:t xml:space="preserve">the effect that labelling creates of </w:t>
            </w:r>
            <w:r w:rsidR="00516087" w:rsidRPr="007359BC">
              <w:rPr>
                <w:rFonts w:eastAsia="Calibri" w:cs="Arial"/>
                <w:bCs/>
                <w:color w:val="595959" w:themeColor="text1" w:themeTint="A6"/>
                <w:sz w:val="18"/>
                <w:szCs w:val="18"/>
                <w:lang w:val="en-GB"/>
              </w:rPr>
              <w:t xml:space="preserve">pushing certain groups to the margins. Sandra also presented </w:t>
            </w:r>
            <w:r w:rsidRPr="007359BC">
              <w:rPr>
                <w:rFonts w:eastAsia="Calibri" w:cs="Arial"/>
                <w:bCs/>
                <w:color w:val="595959" w:themeColor="text1" w:themeTint="A6"/>
                <w:sz w:val="18"/>
                <w:szCs w:val="18"/>
                <w:lang w:val="en-GB"/>
              </w:rPr>
              <w:t xml:space="preserve">the latest research </w:t>
            </w:r>
            <w:r w:rsidR="00516087" w:rsidRPr="007359BC">
              <w:rPr>
                <w:rFonts w:eastAsia="Calibri" w:cs="Arial"/>
                <w:bCs/>
                <w:color w:val="595959" w:themeColor="text1" w:themeTint="A6"/>
                <w:sz w:val="18"/>
                <w:szCs w:val="18"/>
                <w:lang w:val="en-GB"/>
              </w:rPr>
              <w:t xml:space="preserve">results: </w:t>
            </w:r>
            <w:r w:rsidRPr="007359BC">
              <w:rPr>
                <w:rFonts w:eastAsia="Calibri" w:cs="Arial"/>
                <w:bCs/>
                <w:color w:val="595959" w:themeColor="text1" w:themeTint="A6"/>
                <w:sz w:val="18"/>
                <w:szCs w:val="18"/>
                <w:lang w:val="en-GB"/>
              </w:rPr>
              <w:t xml:space="preserve">she discussed the omnibus questionnaire </w:t>
            </w:r>
            <w:r w:rsidR="00220745" w:rsidRPr="007359BC">
              <w:rPr>
                <w:rFonts w:eastAsia="Calibri" w:cs="Arial"/>
                <w:bCs/>
                <w:color w:val="595959" w:themeColor="text1" w:themeTint="A6"/>
                <w:sz w:val="18"/>
                <w:szCs w:val="18"/>
                <w:lang w:val="en-GB"/>
              </w:rPr>
              <w:t>outcome</w:t>
            </w:r>
            <w:r w:rsidRPr="007359BC">
              <w:rPr>
                <w:rFonts w:eastAsia="Calibri" w:cs="Arial"/>
                <w:bCs/>
                <w:color w:val="595959" w:themeColor="text1" w:themeTint="A6"/>
                <w:sz w:val="18"/>
                <w:szCs w:val="18"/>
                <w:lang w:val="en-GB"/>
              </w:rPr>
              <w:t>, that has just been collected throughout the three Baltic states</w:t>
            </w:r>
            <w:r w:rsidR="00516087" w:rsidRPr="007359BC">
              <w:rPr>
                <w:rFonts w:eastAsia="Calibri" w:cs="Arial"/>
                <w:bCs/>
                <w:color w:val="595959" w:themeColor="text1" w:themeTint="A6"/>
                <w:sz w:val="18"/>
                <w:szCs w:val="18"/>
                <w:lang w:val="en-GB"/>
              </w:rPr>
              <w:t xml:space="preserve"> and highlighting that people across the three </w:t>
            </w:r>
            <w:r w:rsidR="007359BC">
              <w:rPr>
                <w:rFonts w:eastAsia="Calibri" w:cs="Arial"/>
                <w:bCs/>
                <w:color w:val="595959" w:themeColor="text1" w:themeTint="A6"/>
                <w:sz w:val="18"/>
                <w:szCs w:val="18"/>
                <w:lang w:val="en-GB"/>
              </w:rPr>
              <w:t>B</w:t>
            </w:r>
            <w:r w:rsidR="00516087" w:rsidRPr="007359BC">
              <w:rPr>
                <w:rFonts w:eastAsia="Calibri" w:cs="Arial"/>
                <w:bCs/>
                <w:color w:val="595959" w:themeColor="text1" w:themeTint="A6"/>
                <w:sz w:val="18"/>
                <w:szCs w:val="18"/>
                <w:lang w:val="en-GB"/>
              </w:rPr>
              <w:t xml:space="preserve">altic countries notice an uptake in negative responses to </w:t>
            </w:r>
            <w:proofErr w:type="gramStart"/>
            <w:r w:rsidR="00516087" w:rsidRPr="007359BC">
              <w:rPr>
                <w:rFonts w:eastAsia="Calibri" w:cs="Arial"/>
                <w:bCs/>
                <w:color w:val="595959" w:themeColor="text1" w:themeTint="A6"/>
                <w:sz w:val="18"/>
                <w:szCs w:val="18"/>
                <w:lang w:val="en-GB"/>
              </w:rPr>
              <w:t>one‘</w:t>
            </w:r>
            <w:proofErr w:type="gramEnd"/>
            <w:r w:rsidR="00516087" w:rsidRPr="007359BC">
              <w:rPr>
                <w:rFonts w:eastAsia="Calibri" w:cs="Arial"/>
                <w:bCs/>
                <w:color w:val="595959" w:themeColor="text1" w:themeTint="A6"/>
                <w:sz w:val="18"/>
                <w:szCs w:val="18"/>
                <w:lang w:val="en-GB"/>
              </w:rPr>
              <w:t>s personal views.</w:t>
            </w:r>
          </w:p>
          <w:p w14:paraId="141A2D1C" w14:textId="77777777" w:rsidR="00516087" w:rsidRPr="007359BC" w:rsidRDefault="00516087" w:rsidP="00516087">
            <w:pPr>
              <w:spacing w:before="120" w:after="120"/>
              <w:rPr>
                <w:rFonts w:eastAsia="Calibri" w:cs="Arial"/>
                <w:bCs/>
                <w:color w:val="595959" w:themeColor="text1" w:themeTint="A6"/>
                <w:sz w:val="18"/>
                <w:szCs w:val="18"/>
                <w:lang w:val="en-GB"/>
              </w:rPr>
            </w:pPr>
          </w:p>
          <w:p w14:paraId="028FB07F" w14:textId="4D2532E1" w:rsidR="00516087" w:rsidRPr="007359BC" w:rsidRDefault="00516087" w:rsidP="00516087">
            <w:pPr>
              <w:spacing w:before="120" w:after="120"/>
              <w:rPr>
                <w:rFonts w:eastAsia="Calibri" w:cs="Arial"/>
                <w:bCs/>
                <w:color w:val="595959" w:themeColor="text1" w:themeTint="A6"/>
                <w:sz w:val="18"/>
                <w:szCs w:val="18"/>
                <w:lang w:val="en-GB"/>
              </w:rPr>
            </w:pPr>
            <w:proofErr w:type="spellStart"/>
            <w:r w:rsidRPr="007359BC">
              <w:rPr>
                <w:rFonts w:eastAsia="Calibri" w:cs="Arial"/>
                <w:bCs/>
                <w:color w:val="595959" w:themeColor="text1" w:themeTint="A6"/>
                <w:sz w:val="18"/>
                <w:szCs w:val="18"/>
                <w:lang w:val="en-GB"/>
              </w:rPr>
              <w:t>Neringa</w:t>
            </w:r>
            <w:proofErr w:type="spellEnd"/>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Rekašiūtė</w:t>
            </w:r>
            <w:proofErr w:type="spellEnd"/>
            <w:r w:rsidRPr="007359BC">
              <w:rPr>
                <w:rFonts w:eastAsia="Calibri" w:cs="Arial"/>
                <w:bCs/>
                <w:color w:val="595959" w:themeColor="text1" w:themeTint="A6"/>
                <w:sz w:val="18"/>
                <w:szCs w:val="18"/>
                <w:lang w:val="en-GB"/>
              </w:rPr>
              <w:t xml:space="preserve"> - art activist, opinion maker, photographer, creator. This year, </w:t>
            </w:r>
            <w:proofErr w:type="spellStart"/>
            <w:r w:rsidRPr="007359BC">
              <w:rPr>
                <w:rFonts w:eastAsia="Calibri" w:cs="Arial"/>
                <w:bCs/>
                <w:color w:val="595959" w:themeColor="text1" w:themeTint="A6"/>
                <w:sz w:val="18"/>
                <w:szCs w:val="18"/>
                <w:lang w:val="en-GB"/>
              </w:rPr>
              <w:t>Neringa</w:t>
            </w:r>
            <w:proofErr w:type="spellEnd"/>
            <w:r w:rsidRPr="007359BC">
              <w:rPr>
                <w:rFonts w:eastAsia="Calibri" w:cs="Arial"/>
                <w:bCs/>
                <w:color w:val="595959" w:themeColor="text1" w:themeTint="A6"/>
                <w:sz w:val="18"/>
                <w:szCs w:val="18"/>
                <w:lang w:val="en-GB"/>
              </w:rPr>
              <w:t xml:space="preserve"> completed the master's program in politics and media, and her master's thesis on the reconstruction of the identity of Lithuanian Russian speakers in the context of the war was recognized as the best </w:t>
            </w:r>
            <w:r w:rsidRPr="007359BC">
              <w:rPr>
                <w:rFonts w:eastAsia="Calibri" w:cs="Arial"/>
                <w:bCs/>
                <w:color w:val="595959" w:themeColor="text1" w:themeTint="A6"/>
                <w:sz w:val="18"/>
                <w:szCs w:val="18"/>
                <w:lang w:val="en-GB"/>
              </w:rPr>
              <w:t>master thesis of the course</w:t>
            </w:r>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Neringa</w:t>
            </w:r>
            <w:proofErr w:type="spellEnd"/>
            <w:r w:rsidRPr="007359BC">
              <w:rPr>
                <w:rFonts w:eastAsia="Calibri" w:cs="Arial"/>
                <w:bCs/>
                <w:color w:val="595959" w:themeColor="text1" w:themeTint="A6"/>
                <w:sz w:val="18"/>
                <w:szCs w:val="18"/>
                <w:lang w:val="en-GB"/>
              </w:rPr>
              <w:t xml:space="preserve"> talked how t</w:t>
            </w:r>
            <w:r w:rsidRPr="007359BC">
              <w:rPr>
                <w:rFonts w:eastAsia="Calibri" w:cs="Arial"/>
                <w:bCs/>
                <w:color w:val="595959" w:themeColor="text1" w:themeTint="A6"/>
                <w:sz w:val="18"/>
                <w:szCs w:val="18"/>
                <w:lang w:val="en-GB"/>
              </w:rPr>
              <w:t xml:space="preserve">he war aggravated the relations with the Russian speakers of Lithuania, </w:t>
            </w:r>
            <w:proofErr w:type="gramStart"/>
            <w:r w:rsidRPr="007359BC">
              <w:rPr>
                <w:rFonts w:eastAsia="Calibri" w:cs="Arial"/>
                <w:bCs/>
                <w:color w:val="595959" w:themeColor="text1" w:themeTint="A6"/>
                <w:sz w:val="18"/>
                <w:szCs w:val="18"/>
                <w:lang w:val="en-GB"/>
              </w:rPr>
              <w:t>and also</w:t>
            </w:r>
            <w:proofErr w:type="gramEnd"/>
            <w:r w:rsidRPr="007359BC">
              <w:rPr>
                <w:rFonts w:eastAsia="Calibri" w:cs="Arial"/>
                <w:bCs/>
                <w:color w:val="595959" w:themeColor="text1" w:themeTint="A6"/>
                <w:sz w:val="18"/>
                <w:szCs w:val="18"/>
                <w:lang w:val="en-GB"/>
              </w:rPr>
              <w:t xml:space="preserve"> their internal </w:t>
            </w:r>
            <w:r w:rsidRPr="007359BC">
              <w:rPr>
                <w:rFonts w:eastAsia="Calibri" w:cs="Arial"/>
                <w:bCs/>
                <w:color w:val="595959" w:themeColor="text1" w:themeTint="A6"/>
                <w:sz w:val="18"/>
                <w:szCs w:val="18"/>
                <w:lang w:val="en-GB"/>
              </w:rPr>
              <w:t>debates on their identity</w:t>
            </w:r>
            <w:r w:rsidRPr="007359BC">
              <w:rPr>
                <w:rFonts w:eastAsia="Calibri" w:cs="Arial"/>
                <w:bCs/>
                <w:color w:val="595959" w:themeColor="text1" w:themeTint="A6"/>
                <w:sz w:val="18"/>
                <w:szCs w:val="18"/>
                <w:lang w:val="en-GB"/>
              </w:rPr>
              <w:t xml:space="preserve">. </w:t>
            </w:r>
            <w:r w:rsidRPr="007359BC">
              <w:rPr>
                <w:rFonts w:eastAsia="Calibri" w:cs="Arial"/>
                <w:bCs/>
                <w:color w:val="595959" w:themeColor="text1" w:themeTint="A6"/>
                <w:sz w:val="18"/>
                <w:szCs w:val="18"/>
                <w:lang w:val="en-GB"/>
              </w:rPr>
              <w:t xml:space="preserve">She talked whether the war has impacted </w:t>
            </w:r>
            <w:r w:rsidR="00220745" w:rsidRPr="007359BC">
              <w:rPr>
                <w:rFonts w:eastAsia="Calibri" w:cs="Arial"/>
                <w:bCs/>
                <w:color w:val="595959" w:themeColor="text1" w:themeTint="A6"/>
                <w:sz w:val="18"/>
                <w:szCs w:val="18"/>
                <w:lang w:val="en-GB"/>
              </w:rPr>
              <w:t xml:space="preserve">the perception of </w:t>
            </w:r>
            <w:proofErr w:type="spellStart"/>
            <w:r w:rsidR="00220745" w:rsidRPr="007359BC">
              <w:rPr>
                <w:rFonts w:eastAsia="Calibri" w:cs="Arial"/>
                <w:bCs/>
                <w:color w:val="595959" w:themeColor="text1" w:themeTint="A6"/>
                <w:sz w:val="18"/>
                <w:szCs w:val="18"/>
                <w:lang w:val="en-GB"/>
              </w:rPr>
              <w:t>russian</w:t>
            </w:r>
            <w:proofErr w:type="spellEnd"/>
            <w:r w:rsidR="00220745" w:rsidRPr="007359BC">
              <w:rPr>
                <w:rFonts w:eastAsia="Calibri" w:cs="Arial"/>
                <w:bCs/>
                <w:color w:val="595959" w:themeColor="text1" w:themeTint="A6"/>
                <w:sz w:val="18"/>
                <w:szCs w:val="18"/>
                <w:lang w:val="en-GB"/>
              </w:rPr>
              <w:t xml:space="preserve"> speaking population in Lithuania based on her interviews with the respondents for her master thesis. </w:t>
            </w:r>
          </w:p>
          <w:p w14:paraId="0D975B21" w14:textId="0B13B876" w:rsidR="00516087" w:rsidRPr="007359BC" w:rsidRDefault="00516087" w:rsidP="0085404D">
            <w:pPr>
              <w:spacing w:before="120" w:after="120"/>
              <w:rPr>
                <w:rFonts w:eastAsia="Calibri" w:cs="Arial"/>
                <w:bCs/>
                <w:color w:val="595959" w:themeColor="text1" w:themeTint="A6"/>
                <w:sz w:val="18"/>
                <w:szCs w:val="18"/>
                <w:lang w:val="en-GB"/>
              </w:rPr>
            </w:pPr>
          </w:p>
          <w:p w14:paraId="02CC1F15" w14:textId="04D33B8C" w:rsidR="00516087" w:rsidRPr="007359BC" w:rsidRDefault="00516087" w:rsidP="00516087">
            <w:pPr>
              <w:spacing w:before="120" w:after="120"/>
              <w:rPr>
                <w:rFonts w:eastAsia="Calibri" w:cs="Arial"/>
                <w:bCs/>
                <w:color w:val="595959" w:themeColor="text1" w:themeTint="A6"/>
                <w:sz w:val="18"/>
                <w:szCs w:val="18"/>
                <w:lang w:val="en-GB"/>
              </w:rPr>
            </w:pPr>
            <w:proofErr w:type="spellStart"/>
            <w:r w:rsidRPr="007359BC">
              <w:rPr>
                <w:rFonts w:eastAsia="Calibri" w:cs="Arial"/>
                <w:bCs/>
                <w:color w:val="595959" w:themeColor="text1" w:themeTint="A6"/>
                <w:sz w:val="18"/>
                <w:szCs w:val="18"/>
                <w:lang w:val="en-GB"/>
              </w:rPr>
              <w:t>Mažvydas</w:t>
            </w:r>
            <w:proofErr w:type="spellEnd"/>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Kunevičius</w:t>
            </w:r>
            <w:proofErr w:type="spellEnd"/>
            <w:r w:rsidRPr="007359BC">
              <w:rPr>
                <w:rFonts w:eastAsia="Calibri" w:cs="Arial"/>
                <w:bCs/>
                <w:color w:val="595959" w:themeColor="text1" w:themeTint="A6"/>
                <w:sz w:val="18"/>
                <w:szCs w:val="18"/>
                <w:lang w:val="en-GB"/>
              </w:rPr>
              <w:t xml:space="preserve"> - communication specialist and reserve officer in the fight against disinformation. He was a representative of the Lithuanian Armed Forces in the </w:t>
            </w:r>
            <w:r w:rsidR="00220745" w:rsidRPr="007359BC">
              <w:rPr>
                <w:rFonts w:eastAsia="Calibri" w:cs="Arial"/>
                <w:bCs/>
                <w:color w:val="595959" w:themeColor="text1" w:themeTint="A6"/>
                <w:sz w:val="18"/>
                <w:szCs w:val="18"/>
                <w:lang w:val="en-GB"/>
              </w:rPr>
              <w:t xml:space="preserve">Ministry of Health of Lithuania during Coronavirus pandemic, </w:t>
            </w:r>
            <w:r w:rsidRPr="007359BC">
              <w:rPr>
                <w:rFonts w:eastAsia="Calibri" w:cs="Arial"/>
                <w:bCs/>
                <w:color w:val="595959" w:themeColor="text1" w:themeTint="A6"/>
                <w:sz w:val="18"/>
                <w:szCs w:val="18"/>
                <w:lang w:val="en-GB"/>
              </w:rPr>
              <w:t>supervising issues of disinformation</w:t>
            </w:r>
            <w:r w:rsidR="00220745" w:rsidRPr="007359BC">
              <w:rPr>
                <w:rFonts w:eastAsia="Calibri" w:cs="Arial"/>
                <w:bCs/>
                <w:color w:val="595959" w:themeColor="text1" w:themeTint="A6"/>
                <w:sz w:val="18"/>
                <w:szCs w:val="18"/>
                <w:lang w:val="en-GB"/>
              </w:rPr>
              <w:t xml:space="preserve"> serving</w:t>
            </w:r>
            <w:r w:rsidRPr="007359BC">
              <w:rPr>
                <w:rFonts w:eastAsia="Calibri" w:cs="Arial"/>
                <w:bCs/>
                <w:color w:val="595959" w:themeColor="text1" w:themeTint="A6"/>
                <w:sz w:val="18"/>
                <w:szCs w:val="18"/>
                <w:lang w:val="en-GB"/>
              </w:rPr>
              <w:t xml:space="preserve"> in the emergency operations </w:t>
            </w:r>
            <w:proofErr w:type="spellStart"/>
            <w:r w:rsidRPr="007359BC">
              <w:rPr>
                <w:rFonts w:eastAsia="Calibri" w:cs="Arial"/>
                <w:bCs/>
                <w:color w:val="595959" w:themeColor="text1" w:themeTint="A6"/>
                <w:sz w:val="18"/>
                <w:szCs w:val="18"/>
                <w:lang w:val="en-GB"/>
              </w:rPr>
              <w:t>center</w:t>
            </w:r>
            <w:proofErr w:type="spellEnd"/>
            <w:r w:rsidRPr="007359BC">
              <w:rPr>
                <w:rFonts w:eastAsia="Calibri" w:cs="Arial"/>
                <w:bCs/>
                <w:color w:val="595959" w:themeColor="text1" w:themeTint="A6"/>
                <w:sz w:val="18"/>
                <w:szCs w:val="18"/>
                <w:lang w:val="en-GB"/>
              </w:rPr>
              <w:t xml:space="preserve">. </w:t>
            </w:r>
            <w:proofErr w:type="spellStart"/>
            <w:r w:rsidR="00220745" w:rsidRPr="007359BC">
              <w:rPr>
                <w:rFonts w:eastAsia="Calibri" w:cs="Arial"/>
                <w:bCs/>
                <w:color w:val="595959" w:themeColor="text1" w:themeTint="A6"/>
                <w:sz w:val="18"/>
                <w:szCs w:val="18"/>
                <w:lang w:val="en-GB"/>
              </w:rPr>
              <w:t>Mažvydas</w:t>
            </w:r>
            <w:proofErr w:type="spellEnd"/>
            <w:r w:rsidR="00220745" w:rsidRPr="007359BC">
              <w:rPr>
                <w:rFonts w:eastAsia="Calibri" w:cs="Arial"/>
                <w:bCs/>
                <w:color w:val="595959" w:themeColor="text1" w:themeTint="A6"/>
                <w:sz w:val="18"/>
                <w:szCs w:val="18"/>
                <w:lang w:val="en-GB"/>
              </w:rPr>
              <w:t xml:space="preserve"> talked about the mistrust in media, medical establishments that pandemic period has created. How certain members of society would seek alternative sources of information and that social networks are the most futile grounds for misinformation bubbles to spread, to the poin</w:t>
            </w:r>
            <w:r w:rsidR="007359BC">
              <w:rPr>
                <w:rFonts w:eastAsia="Calibri" w:cs="Arial"/>
                <w:bCs/>
                <w:color w:val="595959" w:themeColor="text1" w:themeTint="A6"/>
                <w:sz w:val="18"/>
                <w:szCs w:val="18"/>
                <w:lang w:val="en-GB"/>
              </w:rPr>
              <w:t>t</w:t>
            </w:r>
            <w:r w:rsidR="00220745" w:rsidRPr="007359BC">
              <w:rPr>
                <w:rFonts w:eastAsia="Calibri" w:cs="Arial"/>
                <w:bCs/>
                <w:color w:val="595959" w:themeColor="text1" w:themeTint="A6"/>
                <w:sz w:val="18"/>
                <w:szCs w:val="18"/>
                <w:lang w:val="en-GB"/>
              </w:rPr>
              <w:t xml:space="preserve"> that they can be even fatal (someone deciding to drink anti-freeze as a cure for Covid).  </w:t>
            </w:r>
          </w:p>
          <w:p w14:paraId="0E984643" w14:textId="77777777" w:rsidR="00516087" w:rsidRPr="007359BC" w:rsidRDefault="00516087" w:rsidP="0085404D">
            <w:pPr>
              <w:spacing w:before="120" w:after="120"/>
              <w:rPr>
                <w:rFonts w:eastAsia="Calibri" w:cs="Arial"/>
                <w:bCs/>
                <w:color w:val="595959" w:themeColor="text1" w:themeTint="A6"/>
                <w:sz w:val="18"/>
                <w:szCs w:val="18"/>
                <w:lang w:val="en-GB"/>
              </w:rPr>
            </w:pPr>
          </w:p>
          <w:p w14:paraId="3EAFC9D5" w14:textId="34FFFB88" w:rsidR="0085404D" w:rsidRPr="007359BC" w:rsidRDefault="00220745" w:rsidP="008540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The conversation shifted to discuss particular group concerned with preservation of </w:t>
            </w:r>
            <w:proofErr w:type="gramStart"/>
            <w:r w:rsidRPr="007359BC">
              <w:rPr>
                <w:rFonts w:eastAsia="Calibri" w:cs="Arial"/>
                <w:bCs/>
                <w:color w:val="595959" w:themeColor="text1" w:themeTint="A6"/>
                <w:sz w:val="18"/>
                <w:szCs w:val="18"/>
                <w:lang w:val="en-GB"/>
              </w:rPr>
              <w:t>so called</w:t>
            </w:r>
            <w:proofErr w:type="gramEnd"/>
            <w:r w:rsidRPr="007359BC">
              <w:rPr>
                <w:rFonts w:eastAsia="Calibri" w:cs="Arial"/>
                <w:bCs/>
                <w:color w:val="595959" w:themeColor="text1" w:themeTint="A6"/>
                <w:sz w:val="18"/>
                <w:szCs w:val="18"/>
                <w:lang w:val="en-GB"/>
              </w:rPr>
              <w:t xml:space="preserve"> traditional family values and how this group has been even more marginalised in the recent years because of its views, certain labelling assigned to members of this groups. </w:t>
            </w:r>
            <w:r w:rsidR="00935FD2" w:rsidRPr="007359BC">
              <w:rPr>
                <w:rFonts w:eastAsia="Calibri" w:cs="Arial"/>
                <w:bCs/>
                <w:color w:val="595959" w:themeColor="text1" w:themeTint="A6"/>
                <w:sz w:val="18"/>
                <w:szCs w:val="18"/>
                <w:lang w:val="en-GB"/>
              </w:rPr>
              <w:t xml:space="preserve">The </w:t>
            </w:r>
            <w:r w:rsidR="007359BC" w:rsidRPr="007359BC">
              <w:rPr>
                <w:rFonts w:eastAsia="Calibri" w:cs="Arial"/>
                <w:bCs/>
                <w:color w:val="595959" w:themeColor="text1" w:themeTint="A6"/>
                <w:sz w:val="18"/>
                <w:szCs w:val="18"/>
                <w:lang w:val="en-GB"/>
              </w:rPr>
              <w:t>panellists</w:t>
            </w:r>
            <w:r w:rsidR="00935FD2" w:rsidRPr="007359BC">
              <w:rPr>
                <w:rFonts w:eastAsia="Calibri" w:cs="Arial"/>
                <w:bCs/>
                <w:color w:val="595959" w:themeColor="text1" w:themeTint="A6"/>
                <w:sz w:val="18"/>
                <w:szCs w:val="18"/>
                <w:lang w:val="en-GB"/>
              </w:rPr>
              <w:t xml:space="preserve"> talked about the dangers of such labelling </w:t>
            </w:r>
            <w:proofErr w:type="gramStart"/>
            <w:r w:rsidR="00935FD2" w:rsidRPr="007359BC">
              <w:rPr>
                <w:rFonts w:eastAsia="Calibri" w:cs="Arial"/>
                <w:bCs/>
                <w:color w:val="595959" w:themeColor="text1" w:themeTint="A6"/>
                <w:sz w:val="18"/>
                <w:szCs w:val="18"/>
                <w:lang w:val="en-GB"/>
              </w:rPr>
              <w:t>and also</w:t>
            </w:r>
            <w:proofErr w:type="gramEnd"/>
            <w:r w:rsidR="00935FD2" w:rsidRPr="007359BC">
              <w:rPr>
                <w:rFonts w:eastAsia="Calibri" w:cs="Arial"/>
                <w:bCs/>
                <w:color w:val="595959" w:themeColor="text1" w:themeTint="A6"/>
                <w:sz w:val="18"/>
                <w:szCs w:val="18"/>
                <w:lang w:val="en-GB"/>
              </w:rPr>
              <w:t xml:space="preserve"> its dehumanising nature, refusal even to engage with members of such groups. Therefore – the need for dialogue. </w:t>
            </w:r>
          </w:p>
          <w:p w14:paraId="1703849D" w14:textId="7D0346EF" w:rsidR="00935FD2" w:rsidRPr="007359BC" w:rsidRDefault="00935FD2" w:rsidP="0085404D">
            <w:pPr>
              <w:spacing w:before="120" w:after="120"/>
              <w:rPr>
                <w:rFonts w:eastAsia="Calibri" w:cs="Arial"/>
                <w:bCs/>
                <w:color w:val="595959" w:themeColor="text1" w:themeTint="A6"/>
                <w:sz w:val="18"/>
                <w:szCs w:val="18"/>
                <w:lang w:val="en-GB"/>
              </w:rPr>
            </w:pPr>
          </w:p>
          <w:p w14:paraId="01C53F1B" w14:textId="18C2DB5F" w:rsidR="00935FD2" w:rsidRPr="007359BC" w:rsidRDefault="00935FD2" w:rsidP="0085404D">
            <w:pPr>
              <w:spacing w:before="120" w:after="120"/>
              <w:rPr>
                <w:rFonts w:eastAsia="Calibri" w:cs="Arial"/>
                <w:bCs/>
                <w:color w:val="595959" w:themeColor="text1" w:themeTint="A6"/>
                <w:sz w:val="18"/>
                <w:szCs w:val="18"/>
                <w:lang w:val="en-GB"/>
              </w:rPr>
            </w:pPr>
            <w:proofErr w:type="spellStart"/>
            <w:r w:rsidRPr="007359BC">
              <w:rPr>
                <w:rFonts w:eastAsia="Calibri" w:cs="Arial"/>
                <w:bCs/>
                <w:color w:val="595959" w:themeColor="text1" w:themeTint="A6"/>
                <w:sz w:val="18"/>
                <w:szCs w:val="18"/>
                <w:lang w:val="en-GB"/>
              </w:rPr>
              <w:t>Mažvydas</w:t>
            </w:r>
            <w:proofErr w:type="spellEnd"/>
            <w:r w:rsidRPr="007359BC">
              <w:rPr>
                <w:rFonts w:eastAsia="Calibri" w:cs="Arial"/>
                <w:bCs/>
                <w:color w:val="595959" w:themeColor="text1" w:themeTint="A6"/>
                <w:sz w:val="18"/>
                <w:szCs w:val="18"/>
                <w:lang w:val="en-GB"/>
              </w:rPr>
              <w:t xml:space="preserve"> continued to highlight the need to pay attention to the role of social media and therefore the necessity to provide social media literacy education to youth and other users, but also some sort of external moderation and regulation of content on social networks. </w:t>
            </w:r>
          </w:p>
          <w:p w14:paraId="066695C5" w14:textId="288C5A45" w:rsidR="00935FD2" w:rsidRPr="007359BC" w:rsidRDefault="00935FD2" w:rsidP="0085404D">
            <w:pPr>
              <w:spacing w:before="120" w:after="120"/>
              <w:rPr>
                <w:rFonts w:eastAsia="Calibri" w:cs="Arial"/>
                <w:bCs/>
                <w:color w:val="595959" w:themeColor="text1" w:themeTint="A6"/>
                <w:sz w:val="18"/>
                <w:szCs w:val="18"/>
                <w:lang w:val="en-GB"/>
              </w:rPr>
            </w:pPr>
          </w:p>
          <w:p w14:paraId="2B6FC948" w14:textId="40D73FD9" w:rsidR="00935FD2" w:rsidRPr="007359BC" w:rsidRDefault="00935FD2" w:rsidP="0085404D">
            <w:pPr>
              <w:spacing w:before="120" w:after="120"/>
              <w:rPr>
                <w:rFonts w:eastAsia="Calibri" w:cs="Arial"/>
                <w:bCs/>
                <w:color w:val="595959" w:themeColor="text1" w:themeTint="A6"/>
                <w:sz w:val="18"/>
                <w:szCs w:val="18"/>
                <w:lang w:val="en-GB"/>
              </w:rPr>
            </w:pPr>
            <w:proofErr w:type="spellStart"/>
            <w:r w:rsidRPr="007359BC">
              <w:rPr>
                <w:rFonts w:eastAsia="Calibri" w:cs="Arial"/>
                <w:bCs/>
                <w:color w:val="595959" w:themeColor="text1" w:themeTint="A6"/>
                <w:sz w:val="18"/>
                <w:szCs w:val="18"/>
                <w:lang w:val="en-GB"/>
              </w:rPr>
              <w:lastRenderedPageBreak/>
              <w:t>Neringa</w:t>
            </w:r>
            <w:proofErr w:type="spellEnd"/>
            <w:r w:rsidRPr="007359BC">
              <w:rPr>
                <w:rFonts w:eastAsia="Calibri" w:cs="Arial"/>
                <w:bCs/>
                <w:color w:val="595959" w:themeColor="text1" w:themeTint="A6"/>
                <w:sz w:val="18"/>
                <w:szCs w:val="18"/>
                <w:lang w:val="en-GB"/>
              </w:rPr>
              <w:t xml:space="preserve"> talked about the </w:t>
            </w:r>
            <w:r w:rsidR="007359BC" w:rsidRPr="007359BC">
              <w:rPr>
                <w:rFonts w:eastAsia="Calibri" w:cs="Arial"/>
                <w:bCs/>
                <w:color w:val="595959" w:themeColor="text1" w:themeTint="A6"/>
                <w:sz w:val="18"/>
                <w:szCs w:val="18"/>
                <w:lang w:val="en-GB"/>
              </w:rPr>
              <w:t>necessity</w:t>
            </w:r>
            <w:r w:rsidRPr="007359BC">
              <w:rPr>
                <w:rFonts w:eastAsia="Calibri" w:cs="Arial"/>
                <w:bCs/>
                <w:color w:val="595959" w:themeColor="text1" w:themeTint="A6"/>
                <w:sz w:val="18"/>
                <w:szCs w:val="18"/>
                <w:lang w:val="en-GB"/>
              </w:rPr>
              <w:t xml:space="preserve"> to get out of our comfort zones when engaging people with different views, more creative ways, one on one conversations. </w:t>
            </w:r>
          </w:p>
          <w:p w14:paraId="42A9DFB8" w14:textId="1CB93469" w:rsidR="00283069" w:rsidRPr="007359BC" w:rsidRDefault="00935FD2" w:rsidP="0085404D">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Sandra cautioned that polarised groups </w:t>
            </w:r>
            <w:proofErr w:type="gramStart"/>
            <w:r w:rsidRPr="007359BC">
              <w:rPr>
                <w:rFonts w:eastAsia="Calibri" w:cs="Arial"/>
                <w:bCs/>
                <w:color w:val="595959" w:themeColor="text1" w:themeTint="A6"/>
                <w:sz w:val="18"/>
                <w:szCs w:val="18"/>
                <w:lang w:val="en-GB"/>
              </w:rPr>
              <w:t>can</w:t>
            </w:r>
            <w:proofErr w:type="gramEnd"/>
            <w:r w:rsidRPr="007359BC">
              <w:rPr>
                <w:rFonts w:eastAsia="Calibri" w:cs="Arial"/>
                <w:bCs/>
                <w:color w:val="595959" w:themeColor="text1" w:themeTint="A6"/>
                <w:sz w:val="18"/>
                <w:szCs w:val="18"/>
                <w:lang w:val="en-GB"/>
              </w:rPr>
              <w:t xml:space="preserve"> become dangerous when they are starting to take anti-governmental or anti-constitutional position, advocating for dismantling of state institutions. </w:t>
            </w:r>
          </w:p>
          <w:p w14:paraId="78DECD36" w14:textId="4A723F90" w:rsidR="0085404D" w:rsidRPr="007359BC" w:rsidRDefault="0085404D" w:rsidP="0085404D">
            <w:pPr>
              <w:spacing w:before="120" w:after="120"/>
              <w:rPr>
                <w:rFonts w:eastAsia="Calibri" w:cs="Arial"/>
                <w:bCs/>
                <w:color w:val="595959" w:themeColor="text1" w:themeTint="A6"/>
                <w:sz w:val="18"/>
                <w:szCs w:val="18"/>
                <w:lang w:val="en-GB"/>
              </w:rPr>
            </w:pPr>
            <w:proofErr w:type="spellStart"/>
            <w:r w:rsidRPr="007359BC">
              <w:rPr>
                <w:rFonts w:eastAsia="Calibri" w:cs="Arial"/>
                <w:bCs/>
                <w:color w:val="595959" w:themeColor="text1" w:themeTint="A6"/>
                <w:sz w:val="18"/>
                <w:szCs w:val="18"/>
                <w:lang w:val="en-GB"/>
              </w:rPr>
              <w:t>Antanas</w:t>
            </w:r>
            <w:proofErr w:type="spellEnd"/>
            <w:r w:rsidRPr="007359BC">
              <w:rPr>
                <w:rFonts w:eastAsia="Calibri" w:cs="Arial"/>
                <w:bCs/>
                <w:color w:val="595959" w:themeColor="text1" w:themeTint="A6"/>
                <w:sz w:val="18"/>
                <w:szCs w:val="18"/>
                <w:lang w:val="en-GB"/>
              </w:rPr>
              <w:t xml:space="preserve"> </w:t>
            </w:r>
            <w:proofErr w:type="spellStart"/>
            <w:r w:rsidRPr="007359BC">
              <w:rPr>
                <w:rFonts w:eastAsia="Calibri" w:cs="Arial"/>
                <w:bCs/>
                <w:color w:val="595959" w:themeColor="text1" w:themeTint="A6"/>
                <w:sz w:val="18"/>
                <w:szCs w:val="18"/>
                <w:lang w:val="en-GB"/>
              </w:rPr>
              <w:t>Kairys</w:t>
            </w:r>
            <w:proofErr w:type="spellEnd"/>
            <w:r w:rsidRPr="007359BC">
              <w:rPr>
                <w:rFonts w:eastAsia="Calibri" w:cs="Arial"/>
                <w:bCs/>
                <w:color w:val="595959" w:themeColor="text1" w:themeTint="A6"/>
                <w:sz w:val="18"/>
                <w:szCs w:val="18"/>
                <w:lang w:val="en-GB"/>
              </w:rPr>
              <w:t xml:space="preserve"> - associate professor </w:t>
            </w:r>
            <w:proofErr w:type="gramStart"/>
            <w:r w:rsidRPr="007359BC">
              <w:rPr>
                <w:rFonts w:eastAsia="Calibri" w:cs="Arial"/>
                <w:bCs/>
                <w:color w:val="595959" w:themeColor="text1" w:themeTint="A6"/>
                <w:sz w:val="18"/>
                <w:szCs w:val="18"/>
                <w:lang w:val="en-GB"/>
              </w:rPr>
              <w:t>of</w:t>
            </w:r>
            <w:proofErr w:type="gramEnd"/>
            <w:r w:rsidRPr="007359BC">
              <w:rPr>
                <w:rFonts w:eastAsia="Calibri" w:cs="Arial"/>
                <w:bCs/>
                <w:color w:val="595959" w:themeColor="text1" w:themeTint="A6"/>
                <w:sz w:val="18"/>
                <w:szCs w:val="18"/>
                <w:lang w:val="en-GB"/>
              </w:rPr>
              <w:t xml:space="preserve"> the Institute of Psychology at Vilnius University </w:t>
            </w:r>
            <w:r w:rsidR="00283069" w:rsidRPr="007359BC">
              <w:rPr>
                <w:rFonts w:eastAsia="Calibri" w:cs="Arial"/>
                <w:bCs/>
                <w:color w:val="595959" w:themeColor="text1" w:themeTint="A6"/>
                <w:sz w:val="18"/>
                <w:szCs w:val="18"/>
                <w:lang w:val="en-GB"/>
              </w:rPr>
              <w:t>–</w:t>
            </w:r>
            <w:r w:rsidRPr="007359BC">
              <w:rPr>
                <w:rFonts w:eastAsia="Calibri" w:cs="Arial"/>
                <w:bCs/>
                <w:color w:val="595959" w:themeColor="text1" w:themeTint="A6"/>
                <w:sz w:val="18"/>
                <w:szCs w:val="18"/>
                <w:lang w:val="en-GB"/>
              </w:rPr>
              <w:t xml:space="preserve"> </w:t>
            </w:r>
            <w:r w:rsidR="00283069" w:rsidRPr="007359BC">
              <w:rPr>
                <w:rFonts w:eastAsia="Calibri" w:cs="Arial"/>
                <w:bCs/>
                <w:color w:val="595959" w:themeColor="text1" w:themeTint="A6"/>
                <w:sz w:val="18"/>
                <w:szCs w:val="18"/>
                <w:lang w:val="en-GB"/>
              </w:rPr>
              <w:t xml:space="preserve">talked </w:t>
            </w:r>
            <w:r w:rsidRPr="007359BC">
              <w:rPr>
                <w:rFonts w:eastAsia="Calibri" w:cs="Arial"/>
                <w:bCs/>
                <w:color w:val="595959" w:themeColor="text1" w:themeTint="A6"/>
                <w:sz w:val="18"/>
                <w:szCs w:val="18"/>
                <w:lang w:val="en-GB"/>
              </w:rPr>
              <w:t xml:space="preserve">about the psychological </w:t>
            </w:r>
            <w:r w:rsidR="00283069" w:rsidRPr="007359BC">
              <w:rPr>
                <w:rFonts w:eastAsia="Calibri" w:cs="Arial"/>
                <w:bCs/>
                <w:color w:val="595959" w:themeColor="text1" w:themeTint="A6"/>
                <w:sz w:val="18"/>
                <w:szCs w:val="18"/>
                <w:lang w:val="en-GB"/>
              </w:rPr>
              <w:t xml:space="preserve">processes that push people to go into social bubbles, that it is actually human nature to look for people with similar views, similar identity traits. </w:t>
            </w:r>
            <w:r w:rsidR="00444C66" w:rsidRPr="007359BC">
              <w:rPr>
                <w:rFonts w:eastAsia="Calibri" w:cs="Arial"/>
                <w:bCs/>
                <w:color w:val="595959" w:themeColor="text1" w:themeTint="A6"/>
                <w:sz w:val="18"/>
                <w:szCs w:val="18"/>
                <w:lang w:val="en-GB"/>
              </w:rPr>
              <w:t>H</w:t>
            </w:r>
            <w:r w:rsidRPr="007359BC">
              <w:rPr>
                <w:rFonts w:eastAsia="Calibri" w:cs="Arial"/>
                <w:bCs/>
                <w:color w:val="595959" w:themeColor="text1" w:themeTint="A6"/>
                <w:sz w:val="18"/>
                <w:szCs w:val="18"/>
                <w:lang w:val="en-GB"/>
              </w:rPr>
              <w:t xml:space="preserve">ow to talk </w:t>
            </w:r>
            <w:r w:rsidR="00444C66" w:rsidRPr="007359BC">
              <w:rPr>
                <w:rFonts w:eastAsia="Calibri" w:cs="Arial"/>
                <w:bCs/>
                <w:color w:val="595959" w:themeColor="text1" w:themeTint="A6"/>
                <w:sz w:val="18"/>
                <w:szCs w:val="18"/>
                <w:lang w:val="en-GB"/>
              </w:rPr>
              <w:t xml:space="preserve">people with opposite strong views – trying to look for similarities and what unites, rather than focusing on what divides. </w:t>
            </w:r>
          </w:p>
          <w:p w14:paraId="3002448E" w14:textId="77777777" w:rsidR="00283069" w:rsidRPr="007359BC" w:rsidRDefault="00283069" w:rsidP="0085404D">
            <w:pPr>
              <w:spacing w:before="120" w:after="120"/>
              <w:rPr>
                <w:rFonts w:eastAsia="Calibri" w:cs="Arial"/>
                <w:bCs/>
                <w:color w:val="595959" w:themeColor="text1" w:themeTint="A6"/>
                <w:sz w:val="18"/>
                <w:szCs w:val="18"/>
                <w:lang w:val="en-GB"/>
              </w:rPr>
            </w:pPr>
          </w:p>
          <w:p w14:paraId="547CF861" w14:textId="7F7385B4" w:rsidR="0085404D" w:rsidRPr="007359BC" w:rsidRDefault="00283069" w:rsidP="000024D1">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 xml:space="preserve">Speaking of solutions, several aspects have been mentioned: the role of media outlets, </w:t>
            </w:r>
            <w:r w:rsidRPr="007359BC">
              <w:rPr>
                <w:rFonts w:eastAsia="Calibri" w:cs="Arial"/>
                <w:bCs/>
                <w:color w:val="595959" w:themeColor="text1" w:themeTint="A6"/>
                <w:sz w:val="18"/>
                <w:szCs w:val="18"/>
                <w:lang w:val="en-GB"/>
              </w:rPr>
              <w:t xml:space="preserve">taking care of psychological health of society, </w:t>
            </w:r>
            <w:r w:rsidR="008E3893" w:rsidRPr="007359BC">
              <w:rPr>
                <w:rFonts w:eastAsia="Calibri" w:cs="Arial"/>
                <w:bCs/>
                <w:color w:val="595959" w:themeColor="text1" w:themeTint="A6"/>
                <w:sz w:val="18"/>
                <w:szCs w:val="18"/>
                <w:lang w:val="en-GB"/>
              </w:rPr>
              <w:t xml:space="preserve">building up </w:t>
            </w:r>
            <w:r w:rsidRPr="007359BC">
              <w:rPr>
                <w:rFonts w:eastAsia="Calibri" w:cs="Arial"/>
                <w:bCs/>
                <w:color w:val="595959" w:themeColor="text1" w:themeTint="A6"/>
                <w:sz w:val="18"/>
                <w:szCs w:val="18"/>
                <w:lang w:val="en-GB"/>
              </w:rPr>
              <w:t>psychological resistance</w:t>
            </w:r>
            <w:r w:rsidR="008E3893" w:rsidRPr="007359BC">
              <w:rPr>
                <w:rFonts w:eastAsia="Calibri" w:cs="Arial"/>
                <w:bCs/>
                <w:color w:val="595959" w:themeColor="text1" w:themeTint="A6"/>
                <w:sz w:val="18"/>
                <w:szCs w:val="18"/>
                <w:lang w:val="en-GB"/>
              </w:rPr>
              <w:t xml:space="preserve"> of individuals</w:t>
            </w:r>
            <w:r w:rsidRPr="007359BC">
              <w:rPr>
                <w:rFonts w:eastAsia="Calibri" w:cs="Arial"/>
                <w:bCs/>
                <w:color w:val="595959" w:themeColor="text1" w:themeTint="A6"/>
                <w:sz w:val="18"/>
                <w:szCs w:val="18"/>
                <w:lang w:val="en-GB"/>
              </w:rPr>
              <w:t xml:space="preserve">, create outlet for anger, give people the sense of power and control, more community buildings (smaller circles, clubs, etc), taking </w:t>
            </w:r>
            <w:r w:rsidR="008E3893" w:rsidRPr="007359BC">
              <w:rPr>
                <w:rFonts w:eastAsia="Calibri" w:cs="Arial"/>
                <w:bCs/>
                <w:color w:val="595959" w:themeColor="text1" w:themeTint="A6"/>
                <w:sz w:val="18"/>
                <w:szCs w:val="18"/>
                <w:lang w:val="en-GB"/>
              </w:rPr>
              <w:t xml:space="preserve">not to the most </w:t>
            </w:r>
            <w:r w:rsidRPr="007359BC">
              <w:rPr>
                <w:rFonts w:eastAsia="Calibri" w:cs="Arial"/>
                <w:bCs/>
                <w:color w:val="595959" w:themeColor="text1" w:themeTint="A6"/>
                <w:sz w:val="18"/>
                <w:szCs w:val="18"/>
                <w:lang w:val="en-GB"/>
              </w:rPr>
              <w:t xml:space="preserve">radical </w:t>
            </w:r>
            <w:r w:rsidR="008E3893" w:rsidRPr="007359BC">
              <w:rPr>
                <w:rFonts w:eastAsia="Calibri" w:cs="Arial"/>
                <w:bCs/>
                <w:color w:val="595959" w:themeColor="text1" w:themeTint="A6"/>
                <w:sz w:val="18"/>
                <w:szCs w:val="18"/>
                <w:lang w:val="en-GB"/>
              </w:rPr>
              <w:t xml:space="preserve">opinion </w:t>
            </w:r>
            <w:proofErr w:type="spellStart"/>
            <w:r w:rsidR="008E3893" w:rsidRPr="007359BC">
              <w:rPr>
                <w:rFonts w:eastAsia="Calibri" w:cs="Arial"/>
                <w:bCs/>
                <w:color w:val="595959" w:themeColor="text1" w:themeTint="A6"/>
                <w:sz w:val="18"/>
                <w:szCs w:val="18"/>
                <w:lang w:val="en-GB"/>
              </w:rPr>
              <w:t>holderes</w:t>
            </w:r>
            <w:proofErr w:type="spellEnd"/>
            <w:r w:rsidR="008E3893" w:rsidRPr="007359BC">
              <w:rPr>
                <w:rFonts w:eastAsia="Calibri" w:cs="Arial"/>
                <w:bCs/>
                <w:color w:val="595959" w:themeColor="text1" w:themeTint="A6"/>
                <w:sz w:val="18"/>
                <w:szCs w:val="18"/>
                <w:lang w:val="en-GB"/>
              </w:rPr>
              <w:t xml:space="preserve">, but those who are in the grey zone. Improve and educate about the </w:t>
            </w:r>
            <w:r w:rsidR="00444C66" w:rsidRPr="007359BC">
              <w:rPr>
                <w:rFonts w:eastAsia="Calibri" w:cs="Arial"/>
                <w:bCs/>
                <w:color w:val="595959" w:themeColor="text1" w:themeTint="A6"/>
                <w:sz w:val="18"/>
                <w:szCs w:val="18"/>
                <w:lang w:val="en-GB"/>
              </w:rPr>
              <w:t>discussio</w:t>
            </w:r>
            <w:r w:rsidR="007359BC" w:rsidRPr="007359BC">
              <w:rPr>
                <w:rFonts w:eastAsia="Calibri" w:cs="Arial"/>
                <w:bCs/>
                <w:color w:val="595959" w:themeColor="text1" w:themeTint="A6"/>
                <w:sz w:val="18"/>
                <w:szCs w:val="18"/>
                <w:lang w:val="en-GB"/>
              </w:rPr>
              <w:t>n</w:t>
            </w:r>
            <w:r w:rsidR="00444C66" w:rsidRPr="007359BC">
              <w:rPr>
                <w:rFonts w:eastAsia="Calibri" w:cs="Arial"/>
                <w:bCs/>
                <w:color w:val="595959" w:themeColor="text1" w:themeTint="A6"/>
                <w:sz w:val="18"/>
                <w:szCs w:val="18"/>
                <w:lang w:val="en-GB"/>
              </w:rPr>
              <w:t xml:space="preserve"> culture, </w:t>
            </w:r>
          </w:p>
          <w:p w14:paraId="28FC3CA2" w14:textId="77777777" w:rsidR="0085404D" w:rsidRPr="007359BC" w:rsidRDefault="0085404D" w:rsidP="000024D1">
            <w:pPr>
              <w:spacing w:before="120" w:after="120"/>
              <w:rPr>
                <w:rFonts w:eastAsia="Calibri" w:cs="Arial"/>
                <w:bCs/>
                <w:color w:val="595959" w:themeColor="text1" w:themeTint="A6"/>
                <w:sz w:val="18"/>
                <w:szCs w:val="18"/>
                <w:lang w:val="en-GB"/>
              </w:rPr>
            </w:pPr>
          </w:p>
          <w:p w14:paraId="02ACA647" w14:textId="16882155" w:rsidR="00643170" w:rsidRPr="007359BC" w:rsidRDefault="00DC6A4D" w:rsidP="000024D1">
            <w:pPr>
              <w:spacing w:before="120" w:after="120"/>
              <w:rPr>
                <w:rFonts w:eastAsia="Calibri" w:cs="Arial"/>
                <w:bCs/>
                <w:color w:val="595959" w:themeColor="text1" w:themeTint="A6"/>
                <w:sz w:val="18"/>
                <w:szCs w:val="18"/>
                <w:lang w:val="en-GB"/>
              </w:rPr>
            </w:pPr>
            <w:r w:rsidRPr="007359BC">
              <w:rPr>
                <w:rFonts w:eastAsia="Calibri" w:cs="Arial"/>
                <w:bCs/>
                <w:color w:val="595959" w:themeColor="text1" w:themeTint="A6"/>
                <w:sz w:val="18"/>
                <w:szCs w:val="18"/>
                <w:lang w:val="en-GB"/>
              </w:rPr>
              <w:t>Facebook page</w:t>
            </w:r>
            <w:r w:rsidR="007359BC" w:rsidRPr="007359BC">
              <w:rPr>
                <w:rFonts w:eastAsia="Calibri" w:cs="Arial"/>
                <w:bCs/>
                <w:color w:val="595959" w:themeColor="text1" w:themeTint="A6"/>
                <w:sz w:val="18"/>
                <w:szCs w:val="18"/>
                <w:lang w:val="en-GB"/>
              </w:rPr>
              <w:t xml:space="preserve"> of the event</w:t>
            </w:r>
            <w:r w:rsidRPr="007359BC">
              <w:rPr>
                <w:rFonts w:eastAsia="Calibri" w:cs="Arial"/>
                <w:bCs/>
                <w:color w:val="595959" w:themeColor="text1" w:themeTint="A6"/>
                <w:sz w:val="18"/>
                <w:szCs w:val="18"/>
                <w:lang w:val="en-GB"/>
              </w:rPr>
              <w:t xml:space="preserve"> - </w:t>
            </w:r>
            <w:r w:rsidRPr="007359BC">
              <w:rPr>
                <w:rFonts w:eastAsia="Calibri" w:cs="Arial"/>
                <w:bCs/>
                <w:color w:val="595959" w:themeColor="text1" w:themeTint="A6"/>
                <w:sz w:val="18"/>
                <w:szCs w:val="18"/>
                <w:lang w:val="en-GB"/>
              </w:rPr>
              <w:t>https://www.facebook.com/events/283734501045358</w:t>
            </w:r>
          </w:p>
          <w:p w14:paraId="4774C4FB" w14:textId="321C4C6C" w:rsidR="000024D1" w:rsidRPr="007359BC" w:rsidRDefault="000024D1" w:rsidP="000024D1">
            <w:pPr>
              <w:spacing w:before="120" w:after="120"/>
              <w:rPr>
                <w:rFonts w:eastAsia="Calibri" w:cs="Arial"/>
                <w:bCs/>
                <w:color w:val="595959" w:themeColor="text1" w:themeTint="A6"/>
                <w:sz w:val="18"/>
                <w:szCs w:val="18"/>
                <w:lang w:val="en-GB"/>
              </w:rPr>
            </w:pPr>
          </w:p>
        </w:tc>
      </w:tr>
    </w:tbl>
    <w:p w14:paraId="5ADB1B5D" w14:textId="0F6B3BDB" w:rsidR="000010A0" w:rsidRPr="007359BC"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7359BC" w14:paraId="2CFA74CC" w14:textId="77777777" w:rsidTr="00DB0D3D">
        <w:trPr>
          <w:jc w:val="center"/>
        </w:trPr>
        <w:tc>
          <w:tcPr>
            <w:tcW w:w="8946" w:type="dxa"/>
            <w:gridSpan w:val="3"/>
            <w:hideMark/>
          </w:tcPr>
          <w:p w14:paraId="22B5A151" w14:textId="77777777" w:rsidR="000010A0" w:rsidRPr="007359BC" w:rsidRDefault="000010A0" w:rsidP="00DB0D3D">
            <w:pPr>
              <w:spacing w:after="0" w:line="276" w:lineRule="auto"/>
              <w:jc w:val="center"/>
              <w:rPr>
                <w:rFonts w:eastAsia="Calibri" w:cs="Arial"/>
                <w:b/>
                <w:color w:val="4AA55B"/>
                <w:sz w:val="18"/>
                <w:szCs w:val="18"/>
                <w:lang w:val="en-GB" w:eastAsia="ko-KR" w:bidi="ne-NP"/>
              </w:rPr>
            </w:pPr>
            <w:r w:rsidRPr="007359BC">
              <w:rPr>
                <w:rFonts w:eastAsia="Calibri" w:cs="Arial"/>
                <w:b/>
                <w:color w:val="4AA55B"/>
                <w:sz w:val="18"/>
                <w:szCs w:val="18"/>
                <w:lang w:val="en-GB" w:eastAsia="ko-KR" w:bidi="ne-NP"/>
              </w:rPr>
              <w:t>HISTORY OF CHANGES</w:t>
            </w:r>
          </w:p>
        </w:tc>
      </w:tr>
      <w:tr w:rsidR="000010A0" w:rsidRPr="007359BC" w14:paraId="06A61248" w14:textId="77777777" w:rsidTr="00DB0D3D">
        <w:trPr>
          <w:jc w:val="center"/>
        </w:trPr>
        <w:tc>
          <w:tcPr>
            <w:tcW w:w="1326" w:type="dxa"/>
            <w:hideMark/>
          </w:tcPr>
          <w:p w14:paraId="1F5F7DD1" w14:textId="77777777" w:rsidR="000010A0" w:rsidRPr="007359BC" w:rsidRDefault="000010A0" w:rsidP="00DB0D3D">
            <w:pPr>
              <w:spacing w:after="0" w:line="276" w:lineRule="auto"/>
              <w:jc w:val="center"/>
              <w:rPr>
                <w:rFonts w:eastAsia="Calibri" w:cs="Arial"/>
                <w:color w:val="4AA55B"/>
                <w:sz w:val="18"/>
                <w:szCs w:val="18"/>
                <w:lang w:val="en-GB" w:eastAsia="ko-KR" w:bidi="ne-NP"/>
              </w:rPr>
            </w:pPr>
            <w:r w:rsidRPr="007359BC">
              <w:rPr>
                <w:rFonts w:eastAsia="Calibri" w:cs="Arial"/>
                <w:color w:val="4AA55B"/>
                <w:sz w:val="18"/>
                <w:szCs w:val="18"/>
                <w:lang w:val="en-GB" w:eastAsia="ko-KR" w:bidi="ne-NP"/>
              </w:rPr>
              <w:t>VERSION</w:t>
            </w:r>
          </w:p>
        </w:tc>
        <w:tc>
          <w:tcPr>
            <w:tcW w:w="2155" w:type="dxa"/>
            <w:hideMark/>
          </w:tcPr>
          <w:p w14:paraId="2D6A8E3F" w14:textId="77777777" w:rsidR="000010A0" w:rsidRPr="007359BC" w:rsidRDefault="000010A0" w:rsidP="00DB0D3D">
            <w:pPr>
              <w:spacing w:after="0" w:line="276" w:lineRule="auto"/>
              <w:jc w:val="center"/>
              <w:rPr>
                <w:rFonts w:eastAsia="Calibri" w:cs="Arial"/>
                <w:color w:val="4AA55B"/>
                <w:sz w:val="18"/>
                <w:szCs w:val="18"/>
                <w:lang w:val="en-GB" w:eastAsia="ko-KR" w:bidi="ne-NP"/>
              </w:rPr>
            </w:pPr>
            <w:r w:rsidRPr="007359BC">
              <w:rPr>
                <w:rFonts w:eastAsia="Times New Roman" w:cs="Arial"/>
                <w:color w:val="4AA55B"/>
                <w:sz w:val="18"/>
                <w:szCs w:val="18"/>
                <w:lang w:val="en-GB" w:eastAsia="ko-KR"/>
              </w:rPr>
              <w:t xml:space="preserve">PUBLICATION </w:t>
            </w:r>
            <w:r w:rsidRPr="007359BC">
              <w:rPr>
                <w:rFonts w:eastAsia="Calibri" w:cs="Arial"/>
                <w:color w:val="4AA55B"/>
                <w:sz w:val="18"/>
                <w:szCs w:val="18"/>
                <w:lang w:val="en-GB" w:eastAsia="ko-KR" w:bidi="ne-NP"/>
              </w:rPr>
              <w:t>DATE</w:t>
            </w:r>
          </w:p>
        </w:tc>
        <w:tc>
          <w:tcPr>
            <w:tcW w:w="5465" w:type="dxa"/>
            <w:hideMark/>
          </w:tcPr>
          <w:p w14:paraId="6BDFE020" w14:textId="77777777" w:rsidR="000010A0" w:rsidRPr="007359BC" w:rsidRDefault="000010A0" w:rsidP="00DB0D3D">
            <w:pPr>
              <w:spacing w:after="0" w:line="276" w:lineRule="auto"/>
              <w:jc w:val="center"/>
              <w:rPr>
                <w:rFonts w:eastAsia="Calibri" w:cs="Arial"/>
                <w:color w:val="4AA55B"/>
                <w:sz w:val="18"/>
                <w:szCs w:val="18"/>
                <w:lang w:val="en-GB" w:eastAsia="ko-KR" w:bidi="ne-NP"/>
              </w:rPr>
            </w:pPr>
            <w:r w:rsidRPr="007359BC">
              <w:rPr>
                <w:rFonts w:eastAsia="Calibri" w:cs="Arial"/>
                <w:color w:val="4AA55B"/>
                <w:sz w:val="18"/>
                <w:szCs w:val="18"/>
                <w:lang w:val="en-GB" w:eastAsia="ko-KR" w:bidi="ne-NP"/>
              </w:rPr>
              <w:t>CHANGE</w:t>
            </w:r>
          </w:p>
        </w:tc>
      </w:tr>
      <w:tr w:rsidR="000010A0" w:rsidRPr="007359BC" w14:paraId="607A225A" w14:textId="77777777" w:rsidTr="00DB0D3D">
        <w:trPr>
          <w:jc w:val="center"/>
        </w:trPr>
        <w:tc>
          <w:tcPr>
            <w:tcW w:w="1326" w:type="dxa"/>
            <w:hideMark/>
          </w:tcPr>
          <w:p w14:paraId="2C1801F0" w14:textId="77777777" w:rsidR="000010A0" w:rsidRPr="007359BC" w:rsidRDefault="000010A0" w:rsidP="00DB0D3D">
            <w:pPr>
              <w:spacing w:after="0" w:line="276" w:lineRule="auto"/>
              <w:jc w:val="center"/>
              <w:rPr>
                <w:rFonts w:eastAsia="Calibri" w:cs="Arial"/>
                <w:color w:val="4AA55B"/>
                <w:sz w:val="18"/>
                <w:szCs w:val="18"/>
                <w:lang w:val="en-GB" w:eastAsia="ko-KR" w:bidi="ne-NP"/>
              </w:rPr>
            </w:pPr>
            <w:r w:rsidRPr="007359BC">
              <w:rPr>
                <w:rFonts w:eastAsia="Calibri" w:cs="Arial"/>
                <w:color w:val="4AA55B"/>
                <w:sz w:val="18"/>
                <w:szCs w:val="18"/>
                <w:lang w:val="en-GB" w:eastAsia="ko-KR" w:bidi="ne-NP"/>
              </w:rPr>
              <w:t>1.0</w:t>
            </w:r>
          </w:p>
        </w:tc>
        <w:tc>
          <w:tcPr>
            <w:tcW w:w="2155" w:type="dxa"/>
            <w:hideMark/>
          </w:tcPr>
          <w:p w14:paraId="300F2D5A" w14:textId="44334291" w:rsidR="000010A0" w:rsidRPr="007359BC" w:rsidRDefault="000010A0" w:rsidP="002D32EE">
            <w:pPr>
              <w:spacing w:after="0" w:line="276" w:lineRule="auto"/>
              <w:jc w:val="center"/>
              <w:rPr>
                <w:rFonts w:eastAsia="Calibri" w:cs="Arial"/>
                <w:color w:val="4AA55B"/>
                <w:sz w:val="18"/>
                <w:szCs w:val="18"/>
                <w:lang w:val="en-GB" w:eastAsia="ko-KR" w:bidi="ne-NP"/>
              </w:rPr>
            </w:pPr>
            <w:r w:rsidRPr="007359BC">
              <w:rPr>
                <w:rFonts w:eastAsia="Calibri" w:cs="Arial"/>
                <w:color w:val="4AA55B"/>
                <w:sz w:val="18"/>
                <w:szCs w:val="18"/>
                <w:lang w:val="en-GB" w:eastAsia="ko-KR" w:bidi="ne-NP"/>
              </w:rPr>
              <w:t>01.0</w:t>
            </w:r>
            <w:r w:rsidR="002D32EE" w:rsidRPr="007359BC">
              <w:rPr>
                <w:rFonts w:eastAsia="Calibri" w:cs="Arial"/>
                <w:color w:val="4AA55B"/>
                <w:sz w:val="18"/>
                <w:szCs w:val="18"/>
                <w:lang w:val="en-GB" w:eastAsia="ko-KR" w:bidi="ne-NP"/>
              </w:rPr>
              <w:t>4</w:t>
            </w:r>
            <w:r w:rsidRPr="007359BC">
              <w:rPr>
                <w:rFonts w:eastAsia="Calibri" w:cs="Arial"/>
                <w:color w:val="4AA55B"/>
                <w:sz w:val="18"/>
                <w:szCs w:val="18"/>
                <w:lang w:val="en-GB" w:eastAsia="ko-KR" w:bidi="ne-NP"/>
              </w:rPr>
              <w:t>.202</w:t>
            </w:r>
            <w:r w:rsidR="002D32EE" w:rsidRPr="007359BC">
              <w:rPr>
                <w:rFonts w:eastAsia="Calibri" w:cs="Arial"/>
                <w:color w:val="4AA55B"/>
                <w:sz w:val="18"/>
                <w:szCs w:val="18"/>
                <w:lang w:val="en-GB" w:eastAsia="ko-KR" w:bidi="ne-NP"/>
              </w:rPr>
              <w:t>2</w:t>
            </w:r>
          </w:p>
        </w:tc>
        <w:tc>
          <w:tcPr>
            <w:tcW w:w="5465" w:type="dxa"/>
          </w:tcPr>
          <w:p w14:paraId="514BB561" w14:textId="77777777" w:rsidR="000010A0" w:rsidRPr="007359BC" w:rsidRDefault="000010A0" w:rsidP="00DB0D3D">
            <w:pPr>
              <w:spacing w:after="0" w:line="276" w:lineRule="auto"/>
              <w:jc w:val="both"/>
              <w:rPr>
                <w:rFonts w:eastAsia="Calibri" w:cs="Arial"/>
                <w:color w:val="4AA55B"/>
                <w:sz w:val="18"/>
                <w:szCs w:val="18"/>
                <w:lang w:val="en-GB" w:eastAsia="ko-KR" w:bidi="ne-NP"/>
              </w:rPr>
            </w:pPr>
            <w:r w:rsidRPr="007359BC">
              <w:rPr>
                <w:rFonts w:eastAsia="Calibri" w:cs="Arial"/>
                <w:color w:val="4AA55B"/>
                <w:sz w:val="18"/>
                <w:szCs w:val="18"/>
                <w:lang w:val="en-GB" w:eastAsia="ko-KR" w:bidi="ne-NP"/>
              </w:rPr>
              <w:t>Initial version (new MFF).</w:t>
            </w:r>
          </w:p>
        </w:tc>
      </w:tr>
      <w:tr w:rsidR="000010A0" w:rsidRPr="007359BC" w14:paraId="5C9C758A" w14:textId="77777777" w:rsidTr="00DB0D3D">
        <w:trPr>
          <w:jc w:val="center"/>
        </w:trPr>
        <w:tc>
          <w:tcPr>
            <w:tcW w:w="1326" w:type="dxa"/>
          </w:tcPr>
          <w:p w14:paraId="4884C7E9" w14:textId="77777777" w:rsidR="000010A0" w:rsidRPr="007359BC" w:rsidRDefault="000010A0" w:rsidP="00DB0D3D">
            <w:pPr>
              <w:spacing w:after="0" w:line="276" w:lineRule="auto"/>
              <w:jc w:val="center"/>
              <w:rPr>
                <w:rFonts w:eastAsia="Calibri" w:cs="Arial"/>
                <w:color w:val="4AA55B"/>
                <w:sz w:val="18"/>
                <w:szCs w:val="18"/>
                <w:lang w:val="en-GB" w:eastAsia="ko-KR" w:bidi="ne-NP"/>
              </w:rPr>
            </w:pPr>
          </w:p>
        </w:tc>
        <w:tc>
          <w:tcPr>
            <w:tcW w:w="2155" w:type="dxa"/>
          </w:tcPr>
          <w:p w14:paraId="28F62118" w14:textId="77777777" w:rsidR="000010A0" w:rsidRPr="007359BC" w:rsidRDefault="000010A0" w:rsidP="00DB0D3D">
            <w:pPr>
              <w:spacing w:after="0" w:line="276" w:lineRule="auto"/>
              <w:jc w:val="center"/>
              <w:rPr>
                <w:rFonts w:eastAsia="Calibri" w:cs="Arial"/>
                <w:color w:val="4AA55B"/>
                <w:sz w:val="18"/>
                <w:szCs w:val="18"/>
                <w:lang w:val="en-GB" w:eastAsia="ko-KR" w:bidi="ne-NP"/>
              </w:rPr>
            </w:pPr>
          </w:p>
        </w:tc>
        <w:tc>
          <w:tcPr>
            <w:tcW w:w="5465" w:type="dxa"/>
          </w:tcPr>
          <w:p w14:paraId="05605B55" w14:textId="77777777" w:rsidR="000010A0" w:rsidRPr="007359BC" w:rsidRDefault="000010A0" w:rsidP="00DB0D3D">
            <w:pPr>
              <w:spacing w:after="0" w:line="276" w:lineRule="auto"/>
              <w:jc w:val="both"/>
              <w:rPr>
                <w:rFonts w:eastAsia="Calibri" w:cs="Arial"/>
                <w:color w:val="4AA55B"/>
                <w:sz w:val="18"/>
                <w:szCs w:val="18"/>
                <w:lang w:val="en-GB" w:eastAsia="ko-KR" w:bidi="ne-NP"/>
              </w:rPr>
            </w:pPr>
          </w:p>
        </w:tc>
      </w:tr>
      <w:tr w:rsidR="000010A0" w:rsidRPr="007359BC" w14:paraId="6FED6F77" w14:textId="77777777" w:rsidTr="00DB0D3D">
        <w:trPr>
          <w:jc w:val="center"/>
        </w:trPr>
        <w:tc>
          <w:tcPr>
            <w:tcW w:w="1326" w:type="dxa"/>
          </w:tcPr>
          <w:p w14:paraId="795608AB" w14:textId="77777777" w:rsidR="000010A0" w:rsidRPr="007359BC" w:rsidRDefault="000010A0" w:rsidP="00DB0D3D">
            <w:pPr>
              <w:spacing w:after="0" w:line="276" w:lineRule="auto"/>
              <w:jc w:val="center"/>
              <w:rPr>
                <w:rFonts w:eastAsia="Calibri" w:cs="Arial"/>
                <w:color w:val="4AA55B"/>
                <w:sz w:val="18"/>
                <w:szCs w:val="18"/>
                <w:lang w:val="en-GB" w:eastAsia="ko-KR" w:bidi="ne-NP"/>
              </w:rPr>
            </w:pPr>
          </w:p>
        </w:tc>
        <w:tc>
          <w:tcPr>
            <w:tcW w:w="2155" w:type="dxa"/>
          </w:tcPr>
          <w:p w14:paraId="74978AA5" w14:textId="77777777" w:rsidR="000010A0" w:rsidRPr="007359BC" w:rsidRDefault="000010A0" w:rsidP="00DB0D3D">
            <w:pPr>
              <w:spacing w:after="0" w:line="276" w:lineRule="auto"/>
              <w:jc w:val="center"/>
              <w:rPr>
                <w:rFonts w:eastAsia="Calibri" w:cs="Arial"/>
                <w:color w:val="4AA55B"/>
                <w:sz w:val="18"/>
                <w:szCs w:val="18"/>
                <w:lang w:val="en-GB" w:eastAsia="ko-KR" w:bidi="ne-NP"/>
              </w:rPr>
            </w:pPr>
          </w:p>
        </w:tc>
        <w:tc>
          <w:tcPr>
            <w:tcW w:w="5465" w:type="dxa"/>
          </w:tcPr>
          <w:p w14:paraId="74AEC5F6" w14:textId="77777777" w:rsidR="000010A0" w:rsidRPr="007359BC" w:rsidRDefault="000010A0" w:rsidP="00DB0D3D">
            <w:pPr>
              <w:spacing w:after="0" w:line="276" w:lineRule="auto"/>
              <w:jc w:val="both"/>
              <w:rPr>
                <w:rFonts w:eastAsia="Calibri" w:cs="Arial"/>
                <w:color w:val="4AA55B"/>
                <w:sz w:val="18"/>
                <w:szCs w:val="18"/>
                <w:lang w:val="en-GB" w:eastAsia="ko-KR" w:bidi="ne-NP"/>
              </w:rPr>
            </w:pPr>
          </w:p>
        </w:tc>
      </w:tr>
    </w:tbl>
    <w:p w14:paraId="6DB54609" w14:textId="3FA494C4" w:rsidR="00073BAC" w:rsidRPr="007359BC" w:rsidRDefault="00073BAC" w:rsidP="00643170">
      <w:pPr>
        <w:rPr>
          <w:lang w:val="en-GB"/>
        </w:rPr>
      </w:pPr>
    </w:p>
    <w:sectPr w:rsidR="00073BAC" w:rsidRPr="007359BC" w:rsidSect="002D32EE">
      <w:headerReference w:type="default" r:id="rId11"/>
      <w:footerReference w:type="even" r:id="rId12"/>
      <w:footerReference w:type="default" r:id="rId13"/>
      <w:headerReference w:type="first" r:id="rId14"/>
      <w:footerReference w:type="first" r:id="rId15"/>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23EA" w14:textId="77777777" w:rsidR="00AA0047" w:rsidRDefault="00AA0047">
      <w:r>
        <w:separator/>
      </w:r>
    </w:p>
  </w:endnote>
  <w:endnote w:type="continuationSeparator" w:id="0">
    <w:p w14:paraId="1CBBE621" w14:textId="77777777" w:rsidR="00AA0047" w:rsidRDefault="00AA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Sans">
    <w:altName w:val="Lucida Sans"/>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2" w14:textId="77777777" w:rsidR="003122DB" w:rsidRDefault="003122DB" w:rsidP="00EB0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E8C">
      <w:rPr>
        <w:rStyle w:val="PageNumber"/>
        <w:noProof/>
      </w:rPr>
      <w:t>4</w:t>
    </w:r>
    <w:r>
      <w:rPr>
        <w:rStyle w:val="PageNumber"/>
      </w:rPr>
      <w:fldChar w:fldCharType="end"/>
    </w:r>
  </w:p>
  <w:p w14:paraId="6DB54613" w14:textId="77777777" w:rsidR="003122DB" w:rsidRDefault="003122DB" w:rsidP="00EB0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4" w14:textId="52B5EBE6" w:rsidR="004812C2" w:rsidRPr="004812C2" w:rsidRDefault="004812C2" w:rsidP="00DC6296">
    <w:pPr>
      <w:pStyle w:val="Footer"/>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7" w14:textId="77777777" w:rsidR="003122DB" w:rsidRDefault="003122DB">
    <w:pPr>
      <w:pStyle w:val="Footer"/>
      <w:rPr>
        <w:sz w:val="24"/>
        <w:szCs w:val="24"/>
      </w:rPr>
    </w:pPr>
  </w:p>
  <w:p w14:paraId="6DB54618" w14:textId="77777777" w:rsidR="003122DB" w:rsidRDefault="0031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43FA" w14:textId="77777777" w:rsidR="00AA0047" w:rsidRDefault="00AA0047">
      <w:r>
        <w:separator/>
      </w:r>
    </w:p>
  </w:footnote>
  <w:footnote w:type="continuationSeparator" w:id="0">
    <w:p w14:paraId="2F9194E2" w14:textId="77777777" w:rsidR="00AA0047" w:rsidRDefault="00AA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proofErr w:type="spellStart"/>
    <w:r w:rsidR="002D32EE">
      <w:rPr>
        <w:rFonts w:eastAsia="Calibri" w:cs="Arial"/>
        <w:color w:val="808080"/>
        <w:sz w:val="16"/>
        <w:szCs w:val="16"/>
        <w:lang w:val="fr-BE"/>
      </w:rPr>
      <w:t>Event</w:t>
    </w:r>
    <w:proofErr w:type="spellEnd"/>
    <w:r w:rsidR="002D32EE">
      <w:rPr>
        <w:rFonts w:eastAsia="Calibri" w:cs="Arial"/>
        <w:color w:val="808080"/>
        <w:sz w:val="16"/>
        <w:szCs w:val="16"/>
        <w:lang w:val="fr-BE"/>
      </w:rPr>
      <w:t xml:space="preserve"> description </w:t>
    </w:r>
    <w:proofErr w:type="spellStart"/>
    <w:r w:rsidR="002D32EE">
      <w:rPr>
        <w:rFonts w:eastAsia="Calibri" w:cs="Arial"/>
        <w:color w:val="808080"/>
        <w:sz w:val="16"/>
        <w:szCs w:val="16"/>
        <w:lang w:val="fr-BE"/>
      </w:rPr>
      <w:t>sheet</w:t>
    </w:r>
    <w:proofErr w:type="spellEnd"/>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proofErr w:type="spellStart"/>
    <w:r w:rsidR="002D32EE">
      <w:rPr>
        <w:rFonts w:eastAsia="Times New Roman" w:cs="Arial"/>
        <w:color w:val="7F7F7F"/>
        <w:sz w:val="16"/>
        <w:szCs w:val="20"/>
        <w:lang w:val="fr-BE" w:eastAsia="nl-BE"/>
      </w:rPr>
      <w:t>Event</w:t>
    </w:r>
    <w:proofErr w:type="spellEnd"/>
    <w:r w:rsidR="002D32EE">
      <w:rPr>
        <w:rFonts w:eastAsia="Times New Roman" w:cs="Arial"/>
        <w:color w:val="7F7F7F"/>
        <w:sz w:val="16"/>
        <w:szCs w:val="20"/>
        <w:lang w:val="fr-BE" w:eastAsia="nl-BE"/>
      </w:rPr>
      <w:t xml:space="preserve"> description </w:t>
    </w:r>
    <w:proofErr w:type="spellStart"/>
    <w:r w:rsidR="002D32EE">
      <w:rPr>
        <w:rFonts w:eastAsia="Times New Roman" w:cs="Arial"/>
        <w:color w:val="7F7F7F"/>
        <w:sz w:val="16"/>
        <w:szCs w:val="20"/>
        <w:lang w:val="fr-BE" w:eastAsia="nl-BE"/>
      </w:rPr>
      <w:t>sheet</w:t>
    </w:r>
    <w:proofErr w:type="spellEnd"/>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1pt;height:12.1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4"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0"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2306396">
    <w:abstractNumId w:val="4"/>
  </w:num>
  <w:num w:numId="2" w16cid:durableId="268054050">
    <w:abstractNumId w:val="8"/>
  </w:num>
  <w:num w:numId="3" w16cid:durableId="1628387368">
    <w:abstractNumId w:val="10"/>
  </w:num>
  <w:num w:numId="4" w16cid:durableId="271018014">
    <w:abstractNumId w:val="5"/>
  </w:num>
  <w:num w:numId="5" w16cid:durableId="371882257">
    <w:abstractNumId w:val="0"/>
  </w:num>
  <w:num w:numId="6" w16cid:durableId="81337536">
    <w:abstractNumId w:val="3"/>
  </w:num>
  <w:num w:numId="7" w16cid:durableId="345404237">
    <w:abstractNumId w:val="7"/>
  </w:num>
  <w:num w:numId="8" w16cid:durableId="1302733541">
    <w:abstractNumId w:val="6"/>
  </w:num>
  <w:num w:numId="9" w16cid:durableId="1072239689">
    <w:abstractNumId w:val="1"/>
  </w:num>
  <w:num w:numId="10" w16cid:durableId="954363968">
    <w:abstractNumId w:val="2"/>
  </w:num>
  <w:num w:numId="11" w16cid:durableId="17677280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5157"/>
    <w:rsid w:val="00206A22"/>
    <w:rsid w:val="00214D8B"/>
    <w:rsid w:val="00220745"/>
    <w:rsid w:val="002253FC"/>
    <w:rsid w:val="00244A70"/>
    <w:rsid w:val="002529B5"/>
    <w:rsid w:val="00252D9D"/>
    <w:rsid w:val="0025723D"/>
    <w:rsid w:val="00262B81"/>
    <w:rsid w:val="002703F1"/>
    <w:rsid w:val="00272E59"/>
    <w:rsid w:val="00273862"/>
    <w:rsid w:val="0027703E"/>
    <w:rsid w:val="00283069"/>
    <w:rsid w:val="00286EC6"/>
    <w:rsid w:val="002A023F"/>
    <w:rsid w:val="002A1386"/>
    <w:rsid w:val="002A1BC1"/>
    <w:rsid w:val="002A2449"/>
    <w:rsid w:val="002A6850"/>
    <w:rsid w:val="002B4212"/>
    <w:rsid w:val="002C2716"/>
    <w:rsid w:val="002C3FF6"/>
    <w:rsid w:val="002C6E59"/>
    <w:rsid w:val="002D18C5"/>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2161"/>
    <w:rsid w:val="0035675E"/>
    <w:rsid w:val="00367453"/>
    <w:rsid w:val="003731F0"/>
    <w:rsid w:val="00374012"/>
    <w:rsid w:val="00383A67"/>
    <w:rsid w:val="0038770C"/>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F3E8C"/>
    <w:rsid w:val="004034B7"/>
    <w:rsid w:val="00417ABF"/>
    <w:rsid w:val="004218B4"/>
    <w:rsid w:val="00422B00"/>
    <w:rsid w:val="00431A18"/>
    <w:rsid w:val="00437DCC"/>
    <w:rsid w:val="00444C66"/>
    <w:rsid w:val="00444FCE"/>
    <w:rsid w:val="00476AEC"/>
    <w:rsid w:val="004812C2"/>
    <w:rsid w:val="00481588"/>
    <w:rsid w:val="00483F7D"/>
    <w:rsid w:val="004851EF"/>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6087"/>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60E3"/>
    <w:rsid w:val="00587DC9"/>
    <w:rsid w:val="005902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D9E"/>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2C7A"/>
    <w:rsid w:val="0070624C"/>
    <w:rsid w:val="00707C25"/>
    <w:rsid w:val="007359BC"/>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A798E"/>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1897"/>
    <w:rsid w:val="00853FCC"/>
    <w:rsid w:val="0085404D"/>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3893"/>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DB7"/>
    <w:rsid w:val="00935FD2"/>
    <w:rsid w:val="0093653E"/>
    <w:rsid w:val="0093672B"/>
    <w:rsid w:val="00945079"/>
    <w:rsid w:val="00946F94"/>
    <w:rsid w:val="00947352"/>
    <w:rsid w:val="00947BD6"/>
    <w:rsid w:val="009650C6"/>
    <w:rsid w:val="009751FF"/>
    <w:rsid w:val="00986C60"/>
    <w:rsid w:val="00993107"/>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47"/>
    <w:rsid w:val="00AA00F5"/>
    <w:rsid w:val="00AA588D"/>
    <w:rsid w:val="00AA5E4C"/>
    <w:rsid w:val="00AB23AF"/>
    <w:rsid w:val="00AB63BC"/>
    <w:rsid w:val="00AC2CE1"/>
    <w:rsid w:val="00AE5FD3"/>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A1B5C"/>
    <w:rsid w:val="00BA5112"/>
    <w:rsid w:val="00BB44D3"/>
    <w:rsid w:val="00BB7A85"/>
    <w:rsid w:val="00BC34FA"/>
    <w:rsid w:val="00BC5DF9"/>
    <w:rsid w:val="00BC77FA"/>
    <w:rsid w:val="00BD726F"/>
    <w:rsid w:val="00BE2607"/>
    <w:rsid w:val="00BE326B"/>
    <w:rsid w:val="00BF04A5"/>
    <w:rsid w:val="00BF50E4"/>
    <w:rsid w:val="00BF7A26"/>
    <w:rsid w:val="00C015F0"/>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7EF0"/>
    <w:rsid w:val="00C9009F"/>
    <w:rsid w:val="00C9298E"/>
    <w:rsid w:val="00C94676"/>
    <w:rsid w:val="00C94C5E"/>
    <w:rsid w:val="00C958A3"/>
    <w:rsid w:val="00CB00AE"/>
    <w:rsid w:val="00CB01C1"/>
    <w:rsid w:val="00CB08E0"/>
    <w:rsid w:val="00CB09A3"/>
    <w:rsid w:val="00CB2AA7"/>
    <w:rsid w:val="00CB4C5C"/>
    <w:rsid w:val="00CB5E0A"/>
    <w:rsid w:val="00CC40E2"/>
    <w:rsid w:val="00CD294D"/>
    <w:rsid w:val="00CF2BA2"/>
    <w:rsid w:val="00CF33B9"/>
    <w:rsid w:val="00CF576E"/>
    <w:rsid w:val="00CF6C9B"/>
    <w:rsid w:val="00CF7E6A"/>
    <w:rsid w:val="00D026DF"/>
    <w:rsid w:val="00D10C26"/>
    <w:rsid w:val="00D174E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6296"/>
    <w:rsid w:val="00DC6A4D"/>
    <w:rsid w:val="00DD38C5"/>
    <w:rsid w:val="00DE0123"/>
    <w:rsid w:val="00DE53FC"/>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Heading1">
    <w:name w:val="heading 1"/>
    <w:basedOn w:val="Normal"/>
    <w:next w:val="Normal"/>
    <w:link w:val="Heading1Char"/>
    <w:uiPriority w:val="9"/>
    <w:rsid w:val="00B04F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B04AC"/>
    <w:pPr>
      <w:ind w:left="5103" w:right="-567"/>
    </w:pPr>
    <w:rPr>
      <w:szCs w:val="20"/>
      <w:lang w:val="en-GB" w:eastAsia="en-US"/>
    </w:rPr>
  </w:style>
  <w:style w:type="character" w:customStyle="1" w:styleId="DateChar">
    <w:name w:val="Date Char"/>
    <w:link w:val="Date"/>
    <w:uiPriority w:val="99"/>
    <w:semiHidden/>
    <w:rPr>
      <w:sz w:val="24"/>
      <w:szCs w:val="24"/>
      <w:lang w:val="fr-FR" w:eastAsia="zh-CN"/>
    </w:rPr>
  </w:style>
  <w:style w:type="paragraph" w:styleId="Footer">
    <w:name w:val="footer"/>
    <w:basedOn w:val="Normal"/>
    <w:link w:val="FooterChar"/>
    <w:uiPriority w:val="99"/>
    <w:rsid w:val="00EB04AC"/>
    <w:pPr>
      <w:ind w:right="-567"/>
    </w:pPr>
    <w:rPr>
      <w:sz w:val="16"/>
      <w:szCs w:val="20"/>
      <w:lang w:val="en-GB" w:eastAsia="en-US"/>
    </w:rPr>
  </w:style>
  <w:style w:type="character" w:customStyle="1" w:styleId="FooterChar">
    <w:name w:val="Footer Char"/>
    <w:link w:val="Footer"/>
    <w:uiPriority w:val="99"/>
    <w:rPr>
      <w:sz w:val="24"/>
      <w:szCs w:val="24"/>
      <w:lang w:val="fr-FR" w:eastAsia="zh-CN"/>
    </w:rPr>
  </w:style>
  <w:style w:type="paragraph" w:styleId="Header">
    <w:name w:val="header"/>
    <w:basedOn w:val="Normal"/>
    <w:link w:val="HeaderChar"/>
    <w:uiPriority w:val="99"/>
    <w:rsid w:val="00EB04AC"/>
    <w:pPr>
      <w:tabs>
        <w:tab w:val="center" w:pos="4153"/>
        <w:tab w:val="right" w:pos="8306"/>
      </w:tabs>
      <w:spacing w:after="240"/>
      <w:jc w:val="both"/>
    </w:pPr>
    <w:rPr>
      <w:szCs w:val="20"/>
      <w:lang w:val="en-GB" w:eastAsia="en-US"/>
    </w:rPr>
  </w:style>
  <w:style w:type="character" w:customStyle="1" w:styleId="HeaderChar">
    <w:name w:val="Header Char"/>
    <w:link w:val="Header"/>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TableGrid">
    <w:name w:val="Table Grid"/>
    <w:basedOn w:val="TableNormal"/>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EB04AC"/>
    <w:rPr>
      <w:rFonts w:cs="Times New Roman"/>
    </w:rPr>
  </w:style>
  <w:style w:type="character" w:customStyle="1" w:styleId="Heading1Char">
    <w:name w:val="Heading 1 Char"/>
    <w:link w:val="Heading1"/>
    <w:uiPriority w:val="9"/>
    <w:rsid w:val="00B04F8D"/>
    <w:rPr>
      <w:rFonts w:ascii="Cambria" w:eastAsia="Times New Roman" w:hAnsi="Cambria" w:cs="Times New Roman"/>
      <w:b/>
      <w:bCs/>
      <w:kern w:val="32"/>
      <w:sz w:val="32"/>
      <w:szCs w:val="32"/>
      <w:lang w:val="fr-FR" w:eastAsia="zh-CN"/>
    </w:rPr>
  </w:style>
  <w:style w:type="paragraph" w:styleId="Subtitle">
    <w:name w:val="Subtitle"/>
    <w:basedOn w:val="Normal"/>
    <w:next w:val="Normal"/>
    <w:link w:val="SubtitleChar"/>
    <w:uiPriority w:val="11"/>
    <w:rsid w:val="00117FA2"/>
    <w:pPr>
      <w:spacing w:after="60"/>
      <w:jc w:val="center"/>
      <w:outlineLvl w:val="1"/>
    </w:pPr>
    <w:rPr>
      <w:rFonts w:ascii="Cambria" w:eastAsia="Times New Roman" w:hAnsi="Cambria"/>
    </w:rPr>
  </w:style>
  <w:style w:type="character" w:customStyle="1" w:styleId="SubtitleChar">
    <w:name w:val="Subtitle Char"/>
    <w:link w:val="Subtitle"/>
    <w:uiPriority w:val="11"/>
    <w:rsid w:val="00117FA2"/>
    <w:rPr>
      <w:rFonts w:ascii="Cambria" w:eastAsia="Times New Roman" w:hAnsi="Cambria" w:cs="Times New Roman"/>
      <w:sz w:val="24"/>
      <w:szCs w:val="24"/>
      <w:lang w:val="fr-FR" w:eastAsia="zh-CN"/>
    </w:rPr>
  </w:style>
  <w:style w:type="paragraph" w:styleId="FootnoteText">
    <w:name w:val="footnote text"/>
    <w:basedOn w:val="Normal"/>
    <w:link w:val="FootnoteTextChar"/>
    <w:uiPriority w:val="99"/>
    <w:rsid w:val="006B6135"/>
    <w:rPr>
      <w:rFonts w:eastAsia="Times New Roman"/>
      <w:szCs w:val="20"/>
      <w:lang w:val="en-GB" w:eastAsia="en-GB"/>
    </w:rPr>
  </w:style>
  <w:style w:type="character" w:customStyle="1" w:styleId="FootnoteTextChar">
    <w:name w:val="Footnote Text Char"/>
    <w:link w:val="FootnoteText"/>
    <w:uiPriority w:val="99"/>
    <w:rsid w:val="006B6135"/>
    <w:rPr>
      <w:rFonts w:eastAsia="Times New Roman"/>
    </w:rPr>
  </w:style>
  <w:style w:type="character" w:styleId="FootnoteReferenc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yperlink">
    <w:name w:val="Hyperlink"/>
    <w:rsid w:val="00EC37C8"/>
    <w:rPr>
      <w:color w:val="0000FF"/>
      <w:u w:val="single"/>
    </w:rPr>
  </w:style>
  <w:style w:type="paragraph" w:styleId="BalloonText">
    <w:name w:val="Balloon Text"/>
    <w:basedOn w:val="Normal"/>
    <w:link w:val="BalloonTextChar"/>
    <w:uiPriority w:val="99"/>
    <w:semiHidden/>
    <w:unhideWhenUsed/>
    <w:rsid w:val="0009594F"/>
    <w:rPr>
      <w:rFonts w:ascii="Tahoma" w:hAnsi="Tahoma" w:cs="Tahoma"/>
      <w:sz w:val="16"/>
      <w:szCs w:val="16"/>
    </w:rPr>
  </w:style>
  <w:style w:type="character" w:customStyle="1" w:styleId="BalloonTextChar">
    <w:name w:val="Balloon Text Char"/>
    <w:link w:val="BalloonText"/>
    <w:uiPriority w:val="99"/>
    <w:semiHidden/>
    <w:rsid w:val="0009594F"/>
    <w:rPr>
      <w:rFonts w:ascii="Tahoma" w:hAnsi="Tahoma" w:cs="Tahoma"/>
      <w:sz w:val="16"/>
      <w:szCs w:val="16"/>
      <w:lang w:val="fr-FR" w:eastAsia="zh-CN"/>
    </w:rPr>
  </w:style>
  <w:style w:type="character" w:customStyle="1" w:styleId="Heading4Char">
    <w:name w:val="Heading 4 Char"/>
    <w:link w:val="Heading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NoSpacing">
    <w:name w:val="No Spacing"/>
    <w:uiPriority w:val="1"/>
    <w:rsid w:val="002A023F"/>
    <w:rPr>
      <w:sz w:val="24"/>
      <w:szCs w:val="24"/>
      <w:lang w:val="fr-FR" w:eastAsia="zh-CN"/>
    </w:rPr>
  </w:style>
  <w:style w:type="character" w:styleId="CommentReference">
    <w:name w:val="annotation reference"/>
    <w:basedOn w:val="DefaultParagraphFont"/>
    <w:uiPriority w:val="99"/>
    <w:unhideWhenUsed/>
    <w:rsid w:val="008A63F9"/>
    <w:rPr>
      <w:sz w:val="16"/>
      <w:szCs w:val="16"/>
    </w:rPr>
  </w:style>
  <w:style w:type="paragraph" w:styleId="CommentText">
    <w:name w:val="annotation text"/>
    <w:basedOn w:val="Normal"/>
    <w:link w:val="CommentTextChar"/>
    <w:uiPriority w:val="99"/>
    <w:unhideWhenUsed/>
    <w:rsid w:val="008A63F9"/>
    <w:rPr>
      <w:szCs w:val="20"/>
    </w:rPr>
  </w:style>
  <w:style w:type="character" w:customStyle="1" w:styleId="CommentTextChar">
    <w:name w:val="Comment Text Char"/>
    <w:basedOn w:val="DefaultParagraphFont"/>
    <w:link w:val="CommentText"/>
    <w:uiPriority w:val="99"/>
    <w:rsid w:val="008A63F9"/>
    <w:rPr>
      <w:lang w:val="fr-FR" w:eastAsia="zh-CN"/>
    </w:rPr>
  </w:style>
  <w:style w:type="paragraph" w:styleId="CommentSubject">
    <w:name w:val="annotation subject"/>
    <w:basedOn w:val="CommentText"/>
    <w:next w:val="CommentText"/>
    <w:link w:val="CommentSubjectChar"/>
    <w:uiPriority w:val="99"/>
    <w:semiHidden/>
    <w:unhideWhenUsed/>
    <w:rsid w:val="008A63F9"/>
    <w:rPr>
      <w:b/>
      <w:bCs/>
    </w:rPr>
  </w:style>
  <w:style w:type="character" w:customStyle="1" w:styleId="CommentSubjectChar">
    <w:name w:val="Comment Subject Char"/>
    <w:basedOn w:val="CommentTextChar"/>
    <w:link w:val="CommentSubject"/>
    <w:uiPriority w:val="99"/>
    <w:semiHidden/>
    <w:rsid w:val="008A63F9"/>
    <w:rPr>
      <w:b/>
      <w:bCs/>
      <w:lang w:val="fr-FR" w:eastAsia="zh-CN"/>
    </w:rPr>
  </w:style>
  <w:style w:type="character" w:customStyle="1" w:styleId="Heading2Char">
    <w:name w:val="Heading 2 Char"/>
    <w:basedOn w:val="DefaultParagraphFont"/>
    <w:link w:val="Heading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ListParagraph">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FollowedHyperlink">
    <w:name w:val="FollowedHyperlink"/>
    <w:basedOn w:val="DefaultParagraphFont"/>
    <w:uiPriority w:val="99"/>
    <w:semiHidden/>
    <w:unhideWhenUsed/>
    <w:rsid w:val="00EB0A35"/>
    <w:rPr>
      <w:color w:val="954F72" w:themeColor="followedHyperlink"/>
      <w:u w:val="single"/>
    </w:rPr>
  </w:style>
  <w:style w:type="table" w:customStyle="1" w:styleId="TableGrid1">
    <w:name w:val="Table Grid1"/>
    <w:basedOn w:val="TableNormal"/>
    <w:next w:val="TableGrid"/>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Eugenija Kovaliova</cp:lastModifiedBy>
  <cp:revision>5</cp:revision>
  <cp:lastPrinted>2015-04-28T15:17:00Z</cp:lastPrinted>
  <dcterms:created xsi:type="dcterms:W3CDTF">2023-10-05T06:19:00Z</dcterms:created>
  <dcterms:modified xsi:type="dcterms:W3CDTF">2023-10-18T23:16:00Z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